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 xml:space="preserve">附件1：                </w:t>
      </w:r>
    </w:p>
    <w:p>
      <w:pPr>
        <w:spacing w:line="42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机房设备安装等费用采购项目报价表</w:t>
      </w:r>
    </w:p>
    <w:p>
      <w:pPr>
        <w:spacing w:line="420" w:lineRule="exact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</w:rPr>
        <w:t>（有效报价时间：自发出之日起至2019年3月2</w:t>
      </w:r>
      <w:r>
        <w:rPr>
          <w:rFonts w:ascii="仿宋" w:hAnsi="仿宋" w:eastAsia="仿宋" w:cs="仿宋"/>
          <w:sz w:val="24"/>
        </w:rPr>
        <w:t>3</w:t>
      </w:r>
      <w:r>
        <w:rPr>
          <w:rFonts w:hint="eastAsia" w:ascii="仿宋" w:hAnsi="仿宋" w:eastAsia="仿宋" w:cs="仿宋"/>
          <w:sz w:val="24"/>
        </w:rPr>
        <w:t>日16时止）</w:t>
      </w:r>
    </w:p>
    <w:tbl>
      <w:tblPr>
        <w:tblStyle w:val="2"/>
        <w:tblW w:w="889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446"/>
        <w:gridCol w:w="2408"/>
        <w:gridCol w:w="709"/>
        <w:gridCol w:w="709"/>
        <w:gridCol w:w="1167"/>
        <w:gridCol w:w="1099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产品名称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品牌、规格、型号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数量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含税单价（元）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含税总价（元）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机房设备安装等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见附件</w:t>
            </w:r>
            <w:r>
              <w:rPr>
                <w:rFonts w:ascii="仿宋" w:hAnsi="仿宋" w:eastAsia="仿宋" w:cs="仿宋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合计（元）</w:t>
            </w:r>
          </w:p>
        </w:tc>
        <w:tc>
          <w:tcPr>
            <w:tcW w:w="6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小写： 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附加条件</w:t>
            </w:r>
          </w:p>
        </w:tc>
        <w:tc>
          <w:tcPr>
            <w:tcW w:w="6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（如有请明确表述）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交货日期</w:t>
            </w:r>
          </w:p>
        </w:tc>
        <w:tc>
          <w:tcPr>
            <w:tcW w:w="6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自签订合同之日起XX天内交货完毕、安装调试结束并投入使用。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报价商家名称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</w:tc>
        <w:tc>
          <w:tcPr>
            <w:tcW w:w="6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（必须加盖单位公章，否则无效）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联系人及电话</w:t>
            </w:r>
          </w:p>
        </w:tc>
        <w:tc>
          <w:tcPr>
            <w:tcW w:w="6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报价时间</w:t>
            </w:r>
          </w:p>
        </w:tc>
        <w:tc>
          <w:tcPr>
            <w:tcW w:w="6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 月    日</w:t>
            </w:r>
          </w:p>
        </w:tc>
      </w:tr>
    </w:tbl>
    <w:p>
      <w:pPr>
        <w:spacing w:line="4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after="312" w:afterLines="100" w:line="42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附件2：</w:t>
      </w:r>
    </w:p>
    <w:tbl>
      <w:tblPr>
        <w:tblStyle w:val="3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982"/>
        <w:gridCol w:w="3594"/>
        <w:gridCol w:w="567"/>
        <w:gridCol w:w="567"/>
        <w:gridCol w:w="708"/>
        <w:gridCol w:w="708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96" w:type="dxa"/>
            <w:gridSpan w:val="8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电脑机房布线安装设备清单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2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98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名称</w:t>
            </w:r>
          </w:p>
        </w:tc>
        <w:tc>
          <w:tcPr>
            <w:tcW w:w="359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参数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数量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单价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合计</w:t>
            </w:r>
          </w:p>
        </w:tc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52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982" w:type="dxa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线槽</w:t>
            </w:r>
          </w:p>
        </w:tc>
        <w:tc>
          <w:tcPr>
            <w:tcW w:w="3594" w:type="dxa"/>
            <w:vAlign w:val="center"/>
          </w:tcPr>
          <w:p>
            <w:pPr>
              <w:adjustRightInd w:val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电缆桥架线槽：</w:t>
            </w:r>
            <w:r>
              <w:rPr>
                <w:rFonts w:ascii="仿宋" w:hAnsi="仿宋" w:eastAsia="仿宋"/>
                <w:szCs w:val="21"/>
              </w:rPr>
              <w:t>100*50*0.8mm+C3:C9C4C3:C8C3:C10C4C3:C8C3:C12C3C3:C10</w:t>
            </w:r>
          </w:p>
        </w:tc>
        <w:tc>
          <w:tcPr>
            <w:tcW w:w="567" w:type="dxa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米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100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52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982" w:type="dxa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弧型线槽</w:t>
            </w:r>
          </w:p>
        </w:tc>
        <w:tc>
          <w:tcPr>
            <w:tcW w:w="3594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弧形优质加厚铝合金，表面采用精密拉丝处理；尺寸：112*82*35*31.5mm(外宽、内宽、外高、内高)</w:t>
            </w:r>
          </w:p>
        </w:tc>
        <w:tc>
          <w:tcPr>
            <w:tcW w:w="567" w:type="dxa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米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14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982" w:type="dxa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线槽弯头</w:t>
            </w:r>
          </w:p>
        </w:tc>
        <w:tc>
          <w:tcPr>
            <w:tcW w:w="3594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定制配套</w:t>
            </w:r>
          </w:p>
        </w:tc>
        <w:tc>
          <w:tcPr>
            <w:tcW w:w="567" w:type="dxa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80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16" w:hRule="atLeast"/>
          <w:jc w:val="center"/>
        </w:trPr>
        <w:tc>
          <w:tcPr>
            <w:tcW w:w="52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982" w:type="dxa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网线</w:t>
            </w:r>
          </w:p>
        </w:tc>
        <w:tc>
          <w:tcPr>
            <w:tcW w:w="3594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超五类非屏蔽网线，线芯材质高纯度无氧铜，长度305米，线经0.50mm.</w:t>
            </w:r>
          </w:p>
        </w:tc>
        <w:tc>
          <w:tcPr>
            <w:tcW w:w="567" w:type="dxa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箱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52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982" w:type="dxa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水晶头</w:t>
            </w:r>
          </w:p>
        </w:tc>
        <w:tc>
          <w:tcPr>
            <w:tcW w:w="3594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T568A/T568B标准，采用进口环保PC材料，弹片可以180°弯折20次以上。</w:t>
            </w:r>
          </w:p>
        </w:tc>
        <w:tc>
          <w:tcPr>
            <w:tcW w:w="567" w:type="dxa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盒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52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982" w:type="dxa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网络机柜</w:t>
            </w:r>
          </w:p>
        </w:tc>
        <w:tc>
          <w:tcPr>
            <w:tcW w:w="3594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材质:冷轧钢板；高度:1.2米；规格:600*600mm；板材:1.5mm厚度；立柱:2.0mm厚度 。</w:t>
            </w:r>
          </w:p>
        </w:tc>
        <w:tc>
          <w:tcPr>
            <w:tcW w:w="567" w:type="dxa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套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52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</w:p>
        </w:tc>
        <w:tc>
          <w:tcPr>
            <w:tcW w:w="982" w:type="dxa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交换机</w:t>
            </w:r>
          </w:p>
        </w:tc>
        <w:tc>
          <w:tcPr>
            <w:tcW w:w="3594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1、标准19英寸1U机架设备，可上机架，金属机壳，固化千兆电接口数≥24个； 2、交换容量≥48Gbps，包转发率≥35Mpps；3、采用静音无风扇节能设计；4、MAC地址表≥8K；5、配置流控开关，可开启或关闭整机流控功能。</w:t>
            </w:r>
          </w:p>
        </w:tc>
        <w:tc>
          <w:tcPr>
            <w:tcW w:w="567" w:type="dxa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台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</w:t>
            </w:r>
          </w:p>
        </w:tc>
        <w:tc>
          <w:tcPr>
            <w:tcW w:w="982" w:type="dxa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插板</w:t>
            </w:r>
          </w:p>
        </w:tc>
        <w:tc>
          <w:tcPr>
            <w:tcW w:w="3594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8孔位全长2.8米，功率2500w。</w:t>
            </w:r>
          </w:p>
        </w:tc>
        <w:tc>
          <w:tcPr>
            <w:tcW w:w="567" w:type="dxa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85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</w:t>
            </w:r>
          </w:p>
        </w:tc>
        <w:tc>
          <w:tcPr>
            <w:tcW w:w="982" w:type="dxa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明装插座</w:t>
            </w:r>
          </w:p>
        </w:tc>
        <w:tc>
          <w:tcPr>
            <w:tcW w:w="3594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五孔明装86mm，额定电流10A，额定功率2500W</w:t>
            </w:r>
          </w:p>
        </w:tc>
        <w:tc>
          <w:tcPr>
            <w:tcW w:w="567" w:type="dxa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45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2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  <w:tc>
          <w:tcPr>
            <w:tcW w:w="982" w:type="dxa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  <w:r>
              <w:rPr>
                <w:rFonts w:ascii="Calibri" w:hAnsi="Calibri" w:eastAsia="仿宋" w:cs="Calibri"/>
                <w:szCs w:val="21"/>
              </w:rPr>
              <w:t>²</w:t>
            </w:r>
            <w:r>
              <w:rPr>
                <w:rFonts w:hint="eastAsia" w:ascii="仿宋" w:hAnsi="仿宋" w:eastAsia="仿宋" w:cs="仿宋"/>
                <w:szCs w:val="21"/>
              </w:rPr>
              <w:t>电源线</w:t>
            </w:r>
          </w:p>
        </w:tc>
        <w:tc>
          <w:tcPr>
            <w:tcW w:w="3594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标称截面10mm</w:t>
            </w:r>
            <w:r>
              <w:rPr>
                <w:rFonts w:ascii="Calibri" w:hAnsi="Calibri" w:eastAsia="仿宋" w:cs="Calibri"/>
                <w:szCs w:val="21"/>
              </w:rPr>
              <w:t>²</w:t>
            </w:r>
            <w:r>
              <w:rPr>
                <w:rFonts w:hint="eastAsia" w:ascii="仿宋" w:hAnsi="仿宋" w:eastAsia="仿宋"/>
                <w:szCs w:val="21"/>
              </w:rPr>
              <w:t>；材质无氧铜，标准长度100米(±0.5米)，额定电压：450/750V。</w:t>
            </w:r>
          </w:p>
        </w:tc>
        <w:tc>
          <w:tcPr>
            <w:tcW w:w="567" w:type="dxa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圈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52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</w:t>
            </w:r>
          </w:p>
        </w:tc>
        <w:tc>
          <w:tcPr>
            <w:tcW w:w="982" w:type="dxa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  <w:r>
              <w:rPr>
                <w:rFonts w:ascii="Calibri" w:hAnsi="Calibri" w:eastAsia="仿宋" w:cs="Calibri"/>
                <w:szCs w:val="21"/>
              </w:rPr>
              <w:t>²</w:t>
            </w:r>
            <w:r>
              <w:rPr>
                <w:rFonts w:hint="eastAsia" w:ascii="仿宋" w:hAnsi="仿宋" w:eastAsia="仿宋" w:cs="仿宋"/>
                <w:szCs w:val="21"/>
              </w:rPr>
              <w:t>电源线</w:t>
            </w:r>
          </w:p>
        </w:tc>
        <w:tc>
          <w:tcPr>
            <w:tcW w:w="3594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标称截面6mm</w:t>
            </w:r>
            <w:r>
              <w:rPr>
                <w:rFonts w:ascii="Calibri" w:hAnsi="Calibri" w:eastAsia="仿宋" w:cs="Calibri"/>
                <w:szCs w:val="21"/>
              </w:rPr>
              <w:t>²</w:t>
            </w:r>
            <w:r>
              <w:rPr>
                <w:rFonts w:hint="eastAsia" w:ascii="仿宋" w:hAnsi="仿宋" w:eastAsia="仿宋"/>
                <w:szCs w:val="21"/>
              </w:rPr>
              <w:t>；材质无氧铜，标准长度100米(±0.5米)，额定电压：450/750V。</w:t>
            </w:r>
          </w:p>
        </w:tc>
        <w:tc>
          <w:tcPr>
            <w:tcW w:w="567" w:type="dxa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圈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52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982" w:type="dxa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  <w:r>
              <w:rPr>
                <w:rFonts w:ascii="Calibri" w:hAnsi="Calibri" w:eastAsia="仿宋" w:cs="Calibri"/>
                <w:szCs w:val="21"/>
              </w:rPr>
              <w:t>²</w:t>
            </w:r>
            <w:r>
              <w:rPr>
                <w:rFonts w:hint="eastAsia" w:ascii="仿宋" w:hAnsi="仿宋" w:eastAsia="仿宋" w:cs="仿宋"/>
                <w:szCs w:val="21"/>
              </w:rPr>
              <w:t>电源线</w:t>
            </w:r>
          </w:p>
        </w:tc>
        <w:tc>
          <w:tcPr>
            <w:tcW w:w="3594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标称截面4mm</w:t>
            </w:r>
            <w:r>
              <w:rPr>
                <w:rFonts w:ascii="Calibri" w:hAnsi="Calibri" w:eastAsia="仿宋" w:cs="Calibri"/>
                <w:szCs w:val="21"/>
              </w:rPr>
              <w:t>²</w:t>
            </w:r>
            <w:r>
              <w:rPr>
                <w:rFonts w:hint="eastAsia" w:ascii="仿宋" w:hAnsi="仿宋" w:eastAsia="仿宋"/>
                <w:szCs w:val="21"/>
              </w:rPr>
              <w:t>；材质无氧铜，标准长度100米(±0.5米)，额定电压：450/750V。</w:t>
            </w:r>
          </w:p>
        </w:tc>
        <w:tc>
          <w:tcPr>
            <w:tcW w:w="567" w:type="dxa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圈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52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</w:t>
            </w:r>
          </w:p>
        </w:tc>
        <w:tc>
          <w:tcPr>
            <w:tcW w:w="982" w:type="dxa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稳压电源</w:t>
            </w:r>
          </w:p>
        </w:tc>
        <w:tc>
          <w:tcPr>
            <w:tcW w:w="3594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ZTV三相20KVA：输入额定电压：277V-433V；相数：三相五线（3 Φ+N+PE）；输出额定电压：380V；稳压精度：≤±3%；工作效率：≥96%；尺寸(W*D*H)mm：400*345*815；净重（KG）:43.5</w:t>
            </w:r>
          </w:p>
        </w:tc>
        <w:tc>
          <w:tcPr>
            <w:tcW w:w="567" w:type="dxa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14</w:t>
            </w:r>
          </w:p>
        </w:tc>
        <w:tc>
          <w:tcPr>
            <w:tcW w:w="982" w:type="dxa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配电柜</w:t>
            </w:r>
          </w:p>
        </w:tc>
        <w:tc>
          <w:tcPr>
            <w:tcW w:w="3594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配电专用</w:t>
            </w:r>
          </w:p>
        </w:tc>
        <w:tc>
          <w:tcPr>
            <w:tcW w:w="567" w:type="dxa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15</w:t>
            </w:r>
          </w:p>
        </w:tc>
        <w:tc>
          <w:tcPr>
            <w:tcW w:w="982" w:type="dxa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空气开关</w:t>
            </w:r>
          </w:p>
        </w:tc>
        <w:tc>
          <w:tcPr>
            <w:tcW w:w="3594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三相空气开关</w:t>
            </w:r>
          </w:p>
        </w:tc>
        <w:tc>
          <w:tcPr>
            <w:tcW w:w="567" w:type="dxa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套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2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16</w:t>
            </w:r>
          </w:p>
        </w:tc>
        <w:tc>
          <w:tcPr>
            <w:tcW w:w="982" w:type="dxa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辅材</w:t>
            </w:r>
          </w:p>
        </w:tc>
        <w:tc>
          <w:tcPr>
            <w:tcW w:w="3594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管材、辅材等</w:t>
            </w:r>
          </w:p>
        </w:tc>
        <w:tc>
          <w:tcPr>
            <w:tcW w:w="567" w:type="dxa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批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2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17</w:t>
            </w:r>
          </w:p>
        </w:tc>
        <w:tc>
          <w:tcPr>
            <w:tcW w:w="982" w:type="dxa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安装调试费</w:t>
            </w:r>
          </w:p>
        </w:tc>
        <w:tc>
          <w:tcPr>
            <w:tcW w:w="3594" w:type="dxa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批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5" w:type="dxa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18</w:t>
            </w:r>
          </w:p>
        </w:tc>
        <w:tc>
          <w:tcPr>
            <w:tcW w:w="982" w:type="dxa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合 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计</w:t>
            </w:r>
          </w:p>
        </w:tc>
        <w:tc>
          <w:tcPr>
            <w:tcW w:w="6789" w:type="dxa"/>
            <w:gridSpan w:val="6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小写： </w:t>
            </w:r>
            <w:r>
              <w:rPr>
                <w:rFonts w:ascii="仿宋" w:hAnsi="仿宋" w:eastAsia="仿宋"/>
                <w:szCs w:val="21"/>
              </w:rPr>
              <w:t xml:space="preserve">                         </w:t>
            </w:r>
            <w:r>
              <w:rPr>
                <w:rFonts w:hint="eastAsia" w:ascii="仿宋" w:hAnsi="仿宋" w:eastAsia="仿宋"/>
                <w:szCs w:val="21"/>
              </w:rPr>
              <w:t>大写：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AF"/>
    <w:rsid w:val="000F1F17"/>
    <w:rsid w:val="00757BE3"/>
    <w:rsid w:val="00790728"/>
    <w:rsid w:val="008F5EEB"/>
    <w:rsid w:val="00916BF6"/>
    <w:rsid w:val="00962DB8"/>
    <w:rsid w:val="00A972B4"/>
    <w:rsid w:val="00B24FAF"/>
    <w:rsid w:val="00B93828"/>
    <w:rsid w:val="00C444E0"/>
    <w:rsid w:val="209C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6">
    <w:name w:val="Subtle Emphasis"/>
    <w:basedOn w:val="4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220</Words>
  <Characters>1256</Characters>
  <Lines>10</Lines>
  <Paragraphs>2</Paragraphs>
  <TotalTime>68</TotalTime>
  <ScaleCrop>false</ScaleCrop>
  <LinksUpToDate>false</LinksUpToDate>
  <CharactersWithSpaces>1474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2019-03-20T00:24:00Z</dcterms:created>
  <dc:creator>陈柏杉</dc:creator>
  <cp:lastModifiedBy>镜花缘</cp:lastModifiedBy>
  <cp:lastPrinted>2019-03-20T01:44:00Z</cp:lastPrinted>
  <dcterms:modified xsi:type="dcterms:W3CDTF">2019-03-20T02:34:53Z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