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28"/>
          <w:szCs w:val="28"/>
        </w:rPr>
        <w:t>学生床板采购采购项目报价表</w:t>
      </w:r>
      <w:bookmarkEnd w:id="0"/>
    </w:p>
    <w:p>
      <w:pPr>
        <w:spacing w:line="420" w:lineRule="exact"/>
        <w:jc w:val="center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（有效报价时间：自发出之日起至201</w:t>
      </w:r>
      <w:r>
        <w:rPr>
          <w:rFonts w:hint="default" w:ascii="仿宋" w:hAnsi="仿宋" w:eastAsia="仿宋" w:cs="仿宋"/>
          <w:color w:val="auto"/>
          <w:sz w:val="24"/>
          <w:lang w:val="en-US"/>
        </w:rPr>
        <w:t>8</w:t>
      </w:r>
      <w:r>
        <w:rPr>
          <w:rFonts w:hint="eastAsia" w:ascii="仿宋" w:hAnsi="仿宋" w:eastAsia="仿宋" w:cs="仿宋"/>
          <w:color w:val="auto"/>
          <w:sz w:val="24"/>
        </w:rPr>
        <w:t>年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</w:rPr>
        <w:t>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</w:rPr>
        <w:t>日16时止）</w:t>
      </w:r>
    </w:p>
    <w:tbl>
      <w:tblPr>
        <w:tblStyle w:val="3"/>
        <w:tblW w:w="870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876"/>
        <w:gridCol w:w="2774"/>
        <w:gridCol w:w="573"/>
        <w:gridCol w:w="602"/>
        <w:gridCol w:w="869"/>
        <w:gridCol w:w="811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序号</w:t>
            </w:r>
          </w:p>
        </w:tc>
        <w:tc>
          <w:tcPr>
            <w:tcW w:w="187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产品名称</w:t>
            </w:r>
          </w:p>
        </w:tc>
        <w:tc>
          <w:tcPr>
            <w:tcW w:w="277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品牌、规格、型号</w:t>
            </w: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单位</w:t>
            </w:r>
          </w:p>
        </w:tc>
        <w:tc>
          <w:tcPr>
            <w:tcW w:w="6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数量</w:t>
            </w:r>
          </w:p>
        </w:tc>
        <w:tc>
          <w:tcPr>
            <w:tcW w:w="8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含税单价（元）</w:t>
            </w:r>
          </w:p>
        </w:tc>
        <w:tc>
          <w:tcPr>
            <w:tcW w:w="81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含税总价（元）</w:t>
            </w:r>
          </w:p>
        </w:tc>
        <w:tc>
          <w:tcPr>
            <w:tcW w:w="54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187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学生床板</w:t>
            </w:r>
          </w:p>
        </w:tc>
        <w:tc>
          <w:tcPr>
            <w:tcW w:w="277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1.22m*2.4九厘板</w:t>
            </w: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张</w:t>
            </w:r>
          </w:p>
        </w:tc>
        <w:tc>
          <w:tcPr>
            <w:tcW w:w="6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500</w:t>
            </w:r>
          </w:p>
        </w:tc>
        <w:tc>
          <w:tcPr>
            <w:tcW w:w="8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合计（元）</w:t>
            </w:r>
          </w:p>
        </w:tc>
        <w:tc>
          <w:tcPr>
            <w:tcW w:w="6174" w:type="dxa"/>
            <w:gridSpan w:val="6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小写：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附加条件</w:t>
            </w:r>
          </w:p>
        </w:tc>
        <w:tc>
          <w:tcPr>
            <w:tcW w:w="617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526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交货日期</w:t>
            </w:r>
          </w:p>
        </w:tc>
        <w:tc>
          <w:tcPr>
            <w:tcW w:w="6174" w:type="dxa"/>
            <w:gridSpan w:val="6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4" w:hRule="atLeast"/>
        </w:trPr>
        <w:tc>
          <w:tcPr>
            <w:tcW w:w="2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报价商家名称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（盖章）</w:t>
            </w:r>
          </w:p>
        </w:tc>
        <w:tc>
          <w:tcPr>
            <w:tcW w:w="617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（必须加盖单位公章，否则无效）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联系人及电话</w:t>
            </w:r>
          </w:p>
        </w:tc>
        <w:tc>
          <w:tcPr>
            <w:tcW w:w="6174" w:type="dxa"/>
            <w:gridSpan w:val="6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报价时间</w:t>
            </w:r>
          </w:p>
        </w:tc>
        <w:tc>
          <w:tcPr>
            <w:tcW w:w="617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002C5"/>
    <w:rsid w:val="392002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2018-07-03T08:14:00Z</dcterms:created>
  <dc:creator>镜花缘</dc:creator>
  <cp:lastModifiedBy>镜花缘</cp:lastModifiedBy>
  <dcterms:modified xsi:type="dcterms:W3CDTF">2018-07-03T08:15:06Z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