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Theme="minorEastAsia" w:hAnsiTheme="minorEastAsia" w:eastAsiaTheme="minorEastAsia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color w:val="auto"/>
          <w:sz w:val="28"/>
          <w:szCs w:val="28"/>
        </w:rPr>
        <w:t>：</w:t>
      </w:r>
    </w:p>
    <w:p>
      <w:pPr>
        <w:pStyle w:val="5"/>
        <w:jc w:val="center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实验耗材采购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项目报价表</w:t>
      </w:r>
    </w:p>
    <w:p>
      <w:pPr>
        <w:pStyle w:val="5"/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（有效报价时间：自发出之日起至2017年1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实验室耗材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color w:val="auto"/>
        </w:rPr>
      </w:pPr>
    </w:p>
    <w:p>
      <w:pPr>
        <w:spacing w:before="100" w:beforeAutospacing="1" w:after="100" w:afterAutospacing="1"/>
        <w:rPr>
          <w:color w:val="auto"/>
        </w:rPr>
      </w:pPr>
    </w:p>
    <w:p>
      <w:pPr>
        <w:spacing w:before="100" w:beforeAutospacing="1" w:after="100" w:afterAutospacing="1"/>
        <w:rPr>
          <w:color w:val="auto"/>
        </w:rPr>
      </w:pPr>
    </w:p>
    <w:p>
      <w:pPr>
        <w:spacing w:before="100" w:beforeAutospacing="1" w:after="100" w:afterAutospacing="1"/>
        <w:rPr>
          <w:color w:val="auto"/>
        </w:rPr>
      </w:pPr>
    </w:p>
    <w:p>
      <w:pPr>
        <w:spacing w:before="100" w:beforeAutospacing="1" w:after="100" w:afterAutospacing="1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2：</w:t>
      </w:r>
      <w:r>
        <w:rPr>
          <w:rFonts w:hint="default"/>
          <w:color w:val="auto"/>
          <w:sz w:val="21"/>
          <w:szCs w:val="21"/>
          <w:lang w:val="en-US" w:eastAsia="zh-CN"/>
        </w:rPr>
        <w:t xml:space="preserve">  </w:t>
      </w:r>
    </w:p>
    <w:tbl>
      <w:tblPr>
        <w:tblStyle w:val="9"/>
        <w:tblpPr w:leftFromText="180" w:rightFromText="180" w:vertAnchor="text" w:horzAnchor="page" w:tblpX="1777" w:tblpY="58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776"/>
        <w:gridCol w:w="901"/>
        <w:gridCol w:w="2086"/>
        <w:gridCol w:w="777"/>
        <w:gridCol w:w="85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0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83"/>
              </w:tabs>
              <w:spacing w:before="100" w:beforeAutospacing="1" w:after="100" w:afterAutospacing="1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医用消毒酒精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75%*100毫升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12厘米*40包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纱布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8米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388"/>
              </w:tabs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0(7)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标准血清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10ml*2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灭菌橡胶外科手套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7号半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一次性薄膜手套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医用PE手套1000支一袋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一次性窥阴器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半透明无菌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外科缝针（三角针）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10*24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568"/>
              </w:tabs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外科缝针(圆针）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10*24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医用不锈钢阴道窥阴器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阴道检查用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宫颈活检钳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18厘米盖板式圆头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不锈钢子宫探针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28厘米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铜毁脊针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130mm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无菌针灸针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0.30*25mm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无菌针灸针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0.30*50mm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95%酒精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刮痧油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直头18CM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艾炙条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不锈钢医用妇科刮匙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5、6、8、9、10各10把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200抽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氯霉素滴眼液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0.9%氯化注射液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黄色医疗废物垃圾袋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5½针头500支/箱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7号针头500支/箱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一次性头皮针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100支/包，5.5号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1ml注射器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Y型留置针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24号针头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留置针专用敷贴(医用敷贴)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6*7cm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鼻饲注射器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200ml粗口，喂食器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0.9%，250ml/瓶24瓶/箱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8号手套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50双/盒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一次性棉垫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60㎝*90㎝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一次性使用帽子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50片/包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一次性气管插管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10根/盒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微护佳牌医用连体防护服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S\M\L各10件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水银体温计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硅胶护士表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怀表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医用创可贴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云南白药牌  100*1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护士工牌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粉色。包括：职业部门姓名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一次性医用棉球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注射用水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高渗葡萄糖（20ml）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5½针头500支/箱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一次性头皮针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100支/包，5.5号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1ml注射器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Y型留置针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24号针头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留置针专用敷贴(医用敷贴)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6*7cm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鼻饲注射器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200ml粗口，喂食器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0.9%，250ml*24瓶/箱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50双/盒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一次性棉垫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60㎝*90㎝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一次性使用帽子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微护佳牌医用连体防护服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S\M\L各10件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水银体温计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一次性注射器 2ml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一次性注射器 5ml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40把*,40包*箱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B型（6㎝×8㎝×8层）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一次性医用棉球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注射用水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注射用硫酸链霉素钠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注射用头孢唑啉纳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一次性输液贴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一次性纸胶带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10个/盒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高渗葡萄糖（20ml）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16cm（潮州）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洗手消毒液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洁柔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16cm（张家港）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弯血管钳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长度：18cm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直血管钳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长度：18cm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直角钳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优质不锈钢。长度：18cm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410不锈钢，高档镜光表面处理,圆头。长度18cm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线剪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高档不锈钢，镜光面处理，长度16厘米，尖头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手术刀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进口不锈钢无菌刀片，刀片锋利，坚固耐用。长款15号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骨剪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产品用不锈钢制成。总长度为130mm。剪刀尖部两叶头应交叉吻合、平整、剪刀口应淬火处理。剪刀的弹片应用65Mn的弹簧钢制成，弹性适宜。铆接良好，松紧适度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医用乳胶手套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  50双/盒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甲醛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25kg  试剂级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骨锉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产品采用优质不锈钢制作而成，手柄防滑设计。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骨锯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塑料盒子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长29CM*宽20CM*高15CM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骨凿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长平镊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不锈钢齿镊子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14CM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手术洗手用皂液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拆线剪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刀柄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鸡肠带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猪皮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洗手刷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医用绷带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80*6000   1*10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7号手套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50双/盒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一次性空针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刀片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刀柄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手术剪刀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尖口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回收动物用（大号）</w:t>
            </w:r>
          </w:p>
        </w:tc>
        <w:tc>
          <w:tcPr>
            <w:tcW w:w="77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 写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 写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before="100" w:beforeAutospacing="1" w:after="100" w:afterAutospacing="1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 </w:t>
      </w:r>
      <w:r>
        <w:rPr>
          <w:rFonts w:hint="default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szCs w:val="30"/>
          <w:lang w:val="en-US" w:eastAsia="zh-CN"/>
        </w:rPr>
        <w:t xml:space="preserve">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  <w:lang w:val="en-US" w:eastAsia="zh-CN"/>
        </w:rPr>
        <w:t>单位：人民币（元）</w:t>
      </w:r>
    </w:p>
    <w:p>
      <w:pPr>
        <w:spacing w:before="100" w:beforeAutospacing="1" w:after="100" w:afterAutospacing="1"/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6EA1"/>
    <w:multiLevelType w:val="singleLevel"/>
    <w:tmpl w:val="5A406EA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2315C1"/>
    <w:rsid w:val="00364284"/>
    <w:rsid w:val="003C64D2"/>
    <w:rsid w:val="00402C4E"/>
    <w:rsid w:val="004862CD"/>
    <w:rsid w:val="004C0604"/>
    <w:rsid w:val="00521648"/>
    <w:rsid w:val="006867B0"/>
    <w:rsid w:val="00706520"/>
    <w:rsid w:val="00711D22"/>
    <w:rsid w:val="007D7BCC"/>
    <w:rsid w:val="00811AFA"/>
    <w:rsid w:val="008D13E2"/>
    <w:rsid w:val="008D37E9"/>
    <w:rsid w:val="008E1566"/>
    <w:rsid w:val="00940144"/>
    <w:rsid w:val="00942315"/>
    <w:rsid w:val="00964154"/>
    <w:rsid w:val="009C7030"/>
    <w:rsid w:val="009D4BDC"/>
    <w:rsid w:val="00A410B1"/>
    <w:rsid w:val="00A74C5C"/>
    <w:rsid w:val="00A826F6"/>
    <w:rsid w:val="00A95BE2"/>
    <w:rsid w:val="00B028E8"/>
    <w:rsid w:val="00B56817"/>
    <w:rsid w:val="00BF0347"/>
    <w:rsid w:val="00C65058"/>
    <w:rsid w:val="00D400F9"/>
    <w:rsid w:val="00D45870"/>
    <w:rsid w:val="00D709D9"/>
    <w:rsid w:val="00D946D5"/>
    <w:rsid w:val="00DA5D86"/>
    <w:rsid w:val="00DE2B39"/>
    <w:rsid w:val="00E23B2B"/>
    <w:rsid w:val="00E63D5B"/>
    <w:rsid w:val="00E92252"/>
    <w:rsid w:val="00F24A6B"/>
    <w:rsid w:val="00F518EB"/>
    <w:rsid w:val="00F673EA"/>
    <w:rsid w:val="00FA3B90"/>
    <w:rsid w:val="00FE1F23"/>
    <w:rsid w:val="05D24CA5"/>
    <w:rsid w:val="0B27716C"/>
    <w:rsid w:val="12C842EF"/>
    <w:rsid w:val="38CB3EC5"/>
    <w:rsid w:val="4CCB0236"/>
    <w:rsid w:val="7C6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</Words>
  <Characters>1207</Characters>
  <Lines>10</Lines>
  <Paragraphs>2</Paragraphs>
  <ScaleCrop>false</ScaleCrop>
  <LinksUpToDate>false</LinksUpToDate>
  <CharactersWithSpaces>1416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镜花缘</cp:lastModifiedBy>
  <dcterms:modified xsi:type="dcterms:W3CDTF">2017-12-26T01:37:49Z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