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仿宋_GB2312" w:hAnsi="仿宋_GB2312" w:eastAsia="仿宋_GB2312" w:cs="仿宋_GB2312"/>
          <w:bCs/>
          <w:sz w:val="28"/>
          <w:szCs w:val="28"/>
        </w:rPr>
      </w:pPr>
      <w:bookmarkStart w:id="0" w:name="_GoBack"/>
      <w:bookmarkEnd w:id="0"/>
      <w:r>
        <w:rPr>
          <w:rFonts w:hint="eastAsia" w:ascii="仿宋_GB2312" w:hAnsi="仿宋_GB2312" w:eastAsia="仿宋_GB2312" w:cs="仿宋_GB2312"/>
          <w:bCs/>
          <w:sz w:val="28"/>
          <w:szCs w:val="28"/>
        </w:rPr>
        <w:t>附件1：</w:t>
      </w:r>
    </w:p>
    <w:p>
      <w:pPr>
        <w:pStyle w:val="9"/>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新校区1号食堂发动机组安装工程设备及相关服务（第二次）</w:t>
      </w:r>
    </w:p>
    <w:p>
      <w:pPr>
        <w:pStyle w:val="9"/>
        <w:jc w:val="center"/>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项目</w:t>
      </w:r>
      <w:r>
        <w:rPr>
          <w:rFonts w:hint="eastAsia" w:ascii="仿宋_GB2312" w:hAnsi="仿宋_GB2312" w:eastAsia="仿宋_GB2312" w:cs="仿宋_GB2312"/>
          <w:bCs/>
          <w:sz w:val="28"/>
          <w:szCs w:val="28"/>
        </w:rPr>
        <w:t>报价表</w:t>
      </w:r>
    </w:p>
    <w:p>
      <w:pPr>
        <w:pStyle w:val="9"/>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（有效报价时间：自发出之日起至2017年1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日16时止）</w:t>
      </w:r>
    </w:p>
    <w:tbl>
      <w:tblPr>
        <w:tblStyle w:val="12"/>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15"/>
        <w:gridCol w:w="628"/>
        <w:gridCol w:w="585"/>
        <w:gridCol w:w="1363"/>
        <w:gridCol w:w="1062"/>
        <w:gridCol w:w="1090"/>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81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1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品名</w:t>
            </w:r>
          </w:p>
        </w:tc>
        <w:tc>
          <w:tcPr>
            <w:tcW w:w="62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58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363"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品牌规格</w:t>
            </w:r>
          </w:p>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型号</w:t>
            </w:r>
          </w:p>
        </w:tc>
        <w:tc>
          <w:tcPr>
            <w:tcW w:w="1062"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含税单价（元）</w:t>
            </w:r>
          </w:p>
        </w:tc>
        <w:tc>
          <w:tcPr>
            <w:tcW w:w="1090"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含税总价（元）</w:t>
            </w:r>
          </w:p>
        </w:tc>
        <w:tc>
          <w:tcPr>
            <w:tcW w:w="1821"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81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1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新校区1号食堂备用电源发动机组安装工程</w:t>
            </w:r>
          </w:p>
        </w:tc>
        <w:tc>
          <w:tcPr>
            <w:tcW w:w="62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w:t>
            </w:r>
          </w:p>
        </w:tc>
        <w:tc>
          <w:tcPr>
            <w:tcW w:w="1363" w:type="dxa"/>
            <w:vAlign w:val="center"/>
          </w:tcPr>
          <w:p>
            <w:pPr>
              <w:spacing w:before="100" w:beforeAutospacing="1" w:after="100" w:afterAutospacing="1"/>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见附件2</w:t>
            </w:r>
          </w:p>
        </w:tc>
        <w:tc>
          <w:tcPr>
            <w:tcW w:w="1062" w:type="dxa"/>
            <w:vAlign w:val="center"/>
          </w:tcPr>
          <w:p>
            <w:pPr>
              <w:spacing w:before="100" w:beforeAutospacing="1" w:after="100" w:afterAutospacing="1"/>
              <w:rPr>
                <w:rFonts w:hint="eastAsia" w:ascii="仿宋_GB2312" w:hAnsi="仿宋_GB2312" w:eastAsia="仿宋_GB2312" w:cs="仿宋_GB2312"/>
                <w:sz w:val="24"/>
                <w:szCs w:val="24"/>
              </w:rPr>
            </w:pPr>
          </w:p>
        </w:tc>
        <w:tc>
          <w:tcPr>
            <w:tcW w:w="1090" w:type="dxa"/>
            <w:vAlign w:val="center"/>
          </w:tcPr>
          <w:p>
            <w:pPr>
              <w:spacing w:before="100" w:beforeAutospacing="1" w:after="100" w:afterAutospacing="1"/>
              <w:rPr>
                <w:rFonts w:hint="eastAsia" w:ascii="仿宋_GB2312" w:hAnsi="仿宋_GB2312" w:eastAsia="仿宋_GB2312" w:cs="仿宋_GB2312"/>
                <w:sz w:val="24"/>
                <w:szCs w:val="24"/>
              </w:rPr>
            </w:pPr>
          </w:p>
        </w:tc>
        <w:tc>
          <w:tcPr>
            <w:tcW w:w="1821" w:type="dxa"/>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033" w:type="dxa"/>
            <w:gridSpan w:val="2"/>
            <w:vAlign w:val="center"/>
          </w:tcPr>
          <w:p>
            <w:pPr>
              <w:spacing w:before="100" w:beforeAutospacing="1" w:after="100" w:afterAutospacing="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合计（元）</w:t>
            </w:r>
          </w:p>
        </w:tc>
        <w:tc>
          <w:tcPr>
            <w:tcW w:w="6549" w:type="dxa"/>
            <w:gridSpan w:val="6"/>
            <w:vAlign w:val="center"/>
          </w:tcPr>
          <w:p>
            <w:pPr>
              <w:spacing w:before="100" w:beforeAutospacing="1" w:after="100" w:afterAutospacing="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附加条件</w:t>
            </w:r>
          </w:p>
        </w:tc>
        <w:tc>
          <w:tcPr>
            <w:tcW w:w="6549" w:type="dxa"/>
            <w:gridSpan w:val="6"/>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交货日期</w:t>
            </w:r>
          </w:p>
        </w:tc>
        <w:tc>
          <w:tcPr>
            <w:tcW w:w="6549" w:type="dxa"/>
            <w:gridSpan w:val="6"/>
            <w:vAlign w:val="center"/>
          </w:tcPr>
          <w:p>
            <w:pPr>
              <w:spacing w:before="100" w:beforeAutospacing="1" w:after="100" w:afterAutospacing="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报价商家名称</w:t>
            </w:r>
          </w:p>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tc>
        <w:tc>
          <w:tcPr>
            <w:tcW w:w="6549" w:type="dxa"/>
            <w:gridSpan w:val="6"/>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联系人及电话</w:t>
            </w:r>
          </w:p>
        </w:tc>
        <w:tc>
          <w:tcPr>
            <w:tcW w:w="6549" w:type="dxa"/>
            <w:gridSpan w:val="6"/>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报价时间</w:t>
            </w:r>
          </w:p>
        </w:tc>
        <w:tc>
          <w:tcPr>
            <w:tcW w:w="6549" w:type="dxa"/>
            <w:gridSpan w:val="6"/>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附件2：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新校区1号食堂</w:t>
      </w:r>
      <w:r>
        <w:rPr>
          <w:rFonts w:hint="eastAsia" w:ascii="仿宋_GB2312" w:hAnsi="仿宋_GB2312" w:eastAsia="仿宋_GB2312" w:cs="仿宋_GB2312"/>
          <w:b/>
          <w:bCs/>
          <w:spacing w:val="-8"/>
          <w:sz w:val="32"/>
          <w:szCs w:val="32"/>
        </w:rPr>
        <w:t xml:space="preserve"> </w:t>
      </w:r>
      <w:r>
        <w:rPr>
          <w:rFonts w:hint="eastAsia" w:ascii="仿宋_GB2312" w:hAnsi="仿宋_GB2312" w:eastAsia="仿宋_GB2312" w:cs="仿宋_GB2312"/>
          <w:b/>
          <w:bCs/>
          <w:sz w:val="32"/>
          <w:szCs w:val="32"/>
        </w:rPr>
        <w:t>柴油发电机组技术参数</w:t>
      </w:r>
      <w:r>
        <w:rPr>
          <w:rFonts w:hint="eastAsia" w:ascii="仿宋_GB2312" w:hAnsi="仿宋_GB2312" w:eastAsia="仿宋_GB2312" w:cs="仿宋_GB2312"/>
          <w:b/>
          <w:bCs/>
          <w:sz w:val="32"/>
          <w:szCs w:val="32"/>
        </w:rPr>
        <w:t>要求</w:t>
      </w:r>
    </w:p>
    <w:p>
      <w:pPr>
        <w:pStyle w:val="5"/>
        <w:numPr>
          <w:ilvl w:val="0"/>
          <w:numId w:val="1"/>
        </w:numPr>
        <w:tabs>
          <w:tab w:val="left" w:pos="794"/>
        </w:tabs>
        <w:spacing w:line="264" w:lineRule="auto"/>
        <w:ind w:right="596"/>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技术要求</w:t>
      </w:r>
    </w:p>
    <w:p>
      <w:pPr>
        <w:pStyle w:val="5"/>
        <w:tabs>
          <w:tab w:val="left" w:pos="794"/>
        </w:tabs>
        <w:spacing w:line="264" w:lineRule="auto"/>
        <w:ind w:right="596"/>
        <w:rPr>
          <w:rFonts w:hint="eastAsia" w:ascii="仿宋_GB2312" w:hAnsi="仿宋_GB2312" w:eastAsia="仿宋_GB2312" w:cs="仿宋_GB2312"/>
          <w:sz w:val="28"/>
          <w:szCs w:val="28"/>
        </w:rPr>
      </w:pPr>
      <w:r>
        <w:rPr>
          <w:rFonts w:hint="eastAsia" w:ascii="仿宋_GB2312" w:hAnsi="仿宋_GB2312" w:eastAsia="仿宋_GB2312" w:cs="仿宋_GB2312"/>
          <w:bCs/>
          <w:w w:val="95"/>
          <w:sz w:val="28"/>
          <w:szCs w:val="28"/>
        </w:rPr>
        <w:t>1</w:t>
      </w:r>
      <w:r>
        <w:rPr>
          <w:rFonts w:hint="eastAsia" w:ascii="仿宋_GB2312" w:hAnsi="仿宋_GB2312" w:eastAsia="仿宋_GB2312" w:cs="仿宋_GB2312"/>
          <w:bCs/>
          <w:w w:val="95"/>
          <w:sz w:val="28"/>
          <w:szCs w:val="28"/>
          <w:lang w:eastAsia="zh-CN"/>
        </w:rPr>
        <w:t>．</w:t>
      </w:r>
      <w:r>
        <w:rPr>
          <w:rFonts w:hint="eastAsia" w:ascii="仿宋_GB2312" w:hAnsi="仿宋_GB2312" w:eastAsia="仿宋_GB2312" w:cs="仿宋_GB2312"/>
          <w:bCs/>
          <w:sz w:val="28"/>
          <w:szCs w:val="28"/>
        </w:rPr>
        <w:t>自动启动</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spacing w:val="-2"/>
          <w:w w:val="95"/>
          <w:sz w:val="28"/>
          <w:szCs w:val="28"/>
        </w:rPr>
        <w:t>当市电出现故障、断电、欠压、过压、缺相时，机组能自动启动、自动升速、自动合闸，向</w:t>
      </w:r>
      <w:r>
        <w:rPr>
          <w:rFonts w:hint="eastAsia" w:ascii="仿宋_GB2312" w:hAnsi="仿宋_GB2312" w:eastAsia="仿宋_GB2312" w:cs="仿宋_GB2312"/>
          <w:sz w:val="28"/>
          <w:szCs w:val="28"/>
        </w:rPr>
        <w:t>负载供电。</w:t>
      </w:r>
    </w:p>
    <w:p>
      <w:pPr>
        <w:pStyle w:val="5"/>
        <w:tabs>
          <w:tab w:val="left" w:pos="794"/>
        </w:tabs>
        <w:spacing w:line="264" w:lineRule="auto"/>
        <w:ind w:right="473"/>
        <w:rPr>
          <w:rFonts w:hint="eastAsia" w:ascii="仿宋_GB2312" w:hAnsi="仿宋_GB2312" w:eastAsia="仿宋_GB2312" w:cs="仿宋_GB2312"/>
          <w:sz w:val="28"/>
          <w:szCs w:val="28"/>
        </w:rPr>
      </w:pPr>
      <w:r>
        <w:rPr>
          <w:rFonts w:hint="eastAsia" w:ascii="仿宋_GB2312" w:hAnsi="仿宋_GB2312" w:eastAsia="仿宋_GB2312" w:cs="仿宋_GB2312"/>
          <w:bCs/>
          <w:w w:val="95"/>
          <w:sz w:val="28"/>
          <w:szCs w:val="28"/>
        </w:rPr>
        <w:t>2</w:t>
      </w:r>
      <w:r>
        <w:rPr>
          <w:rFonts w:hint="eastAsia" w:ascii="仿宋_GB2312" w:hAnsi="仿宋_GB2312" w:eastAsia="仿宋_GB2312" w:cs="仿宋_GB2312"/>
          <w:bCs/>
          <w:w w:val="95"/>
          <w:sz w:val="28"/>
          <w:szCs w:val="28"/>
          <w:lang w:eastAsia="zh-CN"/>
        </w:rPr>
        <w:t>．</w:t>
      </w:r>
      <w:r>
        <w:rPr>
          <w:rFonts w:hint="eastAsia" w:ascii="仿宋_GB2312" w:hAnsi="仿宋_GB2312" w:eastAsia="仿宋_GB2312" w:cs="仿宋_GB2312"/>
          <w:bCs/>
          <w:sz w:val="28"/>
          <w:szCs w:val="28"/>
        </w:rPr>
        <w:t>自动停机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spacing w:val="-2"/>
          <w:w w:val="95"/>
          <w:sz w:val="28"/>
          <w:szCs w:val="28"/>
        </w:rPr>
        <w:t>当市电恢复，经判断正常后，控制切换开关，完成发电到市电的自动切换、然后控制机组降</w:t>
      </w:r>
      <w:r>
        <w:rPr>
          <w:rFonts w:hint="eastAsia" w:ascii="仿宋_GB2312" w:hAnsi="仿宋_GB2312" w:eastAsia="仿宋_GB2312" w:cs="仿宋_GB2312"/>
          <w:sz w:val="28"/>
          <w:szCs w:val="28"/>
        </w:rPr>
        <w:t>速、怠速运行</w:t>
      </w:r>
      <w:r>
        <w:rPr>
          <w:rFonts w:hint="eastAsia" w:ascii="仿宋_GB2312" w:hAnsi="仿宋_GB2312" w:eastAsia="仿宋_GB2312" w:cs="仿宋_GB2312"/>
          <w:spacing w:val="-63"/>
          <w:sz w:val="28"/>
          <w:szCs w:val="28"/>
        </w:rPr>
        <w:t xml:space="preserve"> </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分钟后自动停机。</w:t>
      </w:r>
    </w:p>
    <w:p>
      <w:pPr>
        <w:pStyle w:val="5"/>
        <w:tabs>
          <w:tab w:val="left" w:pos="794"/>
        </w:tabs>
        <w:spacing w:line="264" w:lineRule="auto"/>
        <w:ind w:right="473"/>
        <w:rPr>
          <w:rFonts w:hint="eastAsia" w:ascii="仿宋_GB2312" w:hAnsi="仿宋_GB2312" w:eastAsia="仿宋_GB2312" w:cs="仿宋_GB2312"/>
          <w:sz w:val="28"/>
          <w:szCs w:val="28"/>
        </w:rPr>
      </w:pPr>
      <w:r>
        <w:rPr>
          <w:rFonts w:hint="eastAsia" w:ascii="仿宋_GB2312" w:hAnsi="仿宋_GB2312" w:eastAsia="仿宋_GB2312" w:cs="仿宋_GB2312"/>
          <w:bCs/>
          <w:w w:val="95"/>
          <w:sz w:val="28"/>
          <w:szCs w:val="28"/>
        </w:rPr>
        <w:t>3</w:t>
      </w:r>
      <w:r>
        <w:rPr>
          <w:rFonts w:hint="eastAsia" w:ascii="仿宋_GB2312" w:hAnsi="仿宋_GB2312" w:eastAsia="仿宋_GB2312" w:cs="仿宋_GB2312"/>
          <w:bCs/>
          <w:w w:val="95"/>
          <w:sz w:val="28"/>
          <w:szCs w:val="28"/>
          <w:lang w:eastAsia="zh-CN"/>
        </w:rPr>
        <w:t>．</w:t>
      </w:r>
      <w:r>
        <w:rPr>
          <w:rFonts w:hint="eastAsia" w:ascii="仿宋_GB2312" w:hAnsi="仿宋_GB2312" w:eastAsia="仿宋_GB2312" w:cs="仿宋_GB2312"/>
          <w:bCs/>
          <w:sz w:val="28"/>
          <w:szCs w:val="28"/>
        </w:rPr>
        <w:t>自动保护</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w w:val="95"/>
          <w:sz w:val="28"/>
          <w:szCs w:val="28"/>
        </w:rPr>
        <w:t>机组在运行过程中，如果出现油压过低、超速、电压异常故障，则紧急停机。同时发出声光 报警信号。如果出现水温高、油温高故障。则发出声光报警信号，经过延时后，正常停机。</w:t>
      </w:r>
    </w:p>
    <w:p>
      <w:pPr>
        <w:pStyle w:val="4"/>
        <w:tabs>
          <w:tab w:val="left" w:pos="794"/>
        </w:tabs>
        <w:spacing w:before="35"/>
        <w:ind w:right="361"/>
        <w:rPr>
          <w:rFonts w:hint="eastAsia" w:ascii="仿宋_GB2312" w:hAnsi="仿宋_GB2312" w:eastAsia="仿宋_GB2312" w:cs="仿宋_GB2312"/>
          <w:b w:val="0"/>
          <w:spacing w:val="-5"/>
          <w:w w:val="95"/>
          <w:sz w:val="28"/>
          <w:szCs w:val="28"/>
        </w:rPr>
      </w:pPr>
      <w:r>
        <w:rPr>
          <w:rFonts w:hint="eastAsia" w:ascii="仿宋_GB2312" w:hAnsi="仿宋_GB2312" w:eastAsia="仿宋_GB2312" w:cs="仿宋_GB2312"/>
          <w:b w:val="0"/>
          <w:w w:val="95"/>
          <w:sz w:val="28"/>
          <w:szCs w:val="28"/>
        </w:rPr>
        <w:t>4</w:t>
      </w:r>
      <w:r>
        <w:rPr>
          <w:rFonts w:hint="eastAsia" w:ascii="仿宋_GB2312" w:hAnsi="仿宋_GB2312" w:eastAsia="仿宋_GB2312" w:cs="仿宋_GB2312"/>
          <w:b w:val="0"/>
          <w:w w:val="95"/>
          <w:sz w:val="28"/>
          <w:szCs w:val="28"/>
          <w:lang w:eastAsia="zh-CN"/>
        </w:rPr>
        <w:t>．</w:t>
      </w:r>
      <w:r>
        <w:rPr>
          <w:rFonts w:hint="eastAsia" w:ascii="仿宋_GB2312" w:hAnsi="仿宋_GB2312" w:eastAsia="仿宋_GB2312" w:cs="仿宋_GB2312"/>
          <w:b w:val="0"/>
          <w:sz w:val="28"/>
          <w:szCs w:val="28"/>
        </w:rPr>
        <w:t>三次启动功能</w:t>
      </w:r>
      <w:r>
        <w:rPr>
          <w:rFonts w:hint="eastAsia" w:ascii="仿宋_GB2312" w:hAnsi="仿宋_GB2312" w:eastAsia="仿宋_GB2312" w:cs="仿宋_GB2312"/>
          <w:b w:val="0"/>
          <w:sz w:val="28"/>
          <w:szCs w:val="28"/>
          <w:lang w:eastAsia="zh-CN"/>
        </w:rPr>
        <w:t>：</w:t>
      </w:r>
      <w:r>
        <w:rPr>
          <w:rFonts w:hint="eastAsia" w:ascii="仿宋_GB2312" w:hAnsi="仿宋_GB2312" w:eastAsia="仿宋_GB2312" w:cs="仿宋_GB2312"/>
          <w:b w:val="0"/>
          <w:sz w:val="28"/>
          <w:szCs w:val="28"/>
        </w:rPr>
        <w:t xml:space="preserve">机组有三次启动功能，若第一次启动不成功，经 </w:t>
      </w:r>
      <w:r>
        <w:rPr>
          <w:rFonts w:hint="eastAsia" w:ascii="仿宋_GB2312" w:hAnsi="仿宋_GB2312" w:eastAsia="仿宋_GB2312" w:cs="仿宋_GB2312"/>
          <w:b w:val="0"/>
          <w:sz w:val="28"/>
          <w:szCs w:val="28"/>
        </w:rPr>
        <w:t>10</w:t>
      </w:r>
      <w:r>
        <w:rPr>
          <w:rFonts w:hint="eastAsia" w:ascii="仿宋_GB2312" w:hAnsi="仿宋_GB2312" w:eastAsia="仿宋_GB2312" w:cs="仿宋_GB2312"/>
          <w:b w:val="0"/>
          <w:sz w:val="28"/>
          <w:szCs w:val="28"/>
        </w:rPr>
        <w:t>秒延时后再次启动。若第二次启动不成</w:t>
      </w:r>
      <w:r>
        <w:rPr>
          <w:rFonts w:hint="eastAsia" w:ascii="仿宋_GB2312" w:hAnsi="仿宋_GB2312" w:eastAsia="仿宋_GB2312" w:cs="仿宋_GB2312"/>
          <w:b w:val="0"/>
          <w:spacing w:val="-5"/>
          <w:w w:val="95"/>
          <w:sz w:val="28"/>
          <w:szCs w:val="28"/>
        </w:rPr>
        <w:t>功，则延时后进行第三次启动。三次启动中只要有一次成功，就按预先设置的程序往下运行。</w:t>
      </w:r>
    </w:p>
    <w:p>
      <w:pPr>
        <w:pStyle w:val="5"/>
        <w:spacing w:line="266" w:lineRule="auto"/>
        <w:ind w:right="596"/>
        <w:rPr>
          <w:rFonts w:hint="eastAsia" w:ascii="仿宋_GB2312" w:hAnsi="仿宋_GB2312" w:eastAsia="仿宋_GB2312" w:cs="仿宋_GB2312"/>
          <w:sz w:val="28"/>
          <w:szCs w:val="28"/>
        </w:rPr>
      </w:pPr>
      <w:r>
        <w:rPr>
          <w:rFonts w:hint="eastAsia" w:ascii="仿宋_GB2312" w:hAnsi="仿宋_GB2312" w:eastAsia="仿宋_GB2312" w:cs="仿宋_GB2312"/>
          <w:bCs/>
          <w:w w:val="95"/>
          <w:sz w:val="28"/>
          <w:szCs w:val="28"/>
        </w:rPr>
        <w:t>5</w:t>
      </w:r>
      <w:r>
        <w:rPr>
          <w:rFonts w:hint="eastAsia" w:ascii="仿宋_GB2312" w:hAnsi="仿宋_GB2312" w:eastAsia="仿宋_GB2312" w:cs="仿宋_GB2312"/>
          <w:bCs/>
          <w:w w:val="95"/>
          <w:sz w:val="28"/>
          <w:szCs w:val="28"/>
          <w:lang w:eastAsia="zh-CN"/>
        </w:rPr>
        <w:t>．</w:t>
      </w:r>
      <w:r>
        <w:rPr>
          <w:rFonts w:hint="eastAsia" w:ascii="仿宋_GB2312" w:hAnsi="仿宋_GB2312" w:eastAsia="仿宋_GB2312" w:cs="仿宋_GB2312"/>
          <w:bCs/>
          <w:sz w:val="28"/>
          <w:szCs w:val="28"/>
        </w:rPr>
        <w:t>自动维持准启动状态</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w w:val="95"/>
          <w:sz w:val="28"/>
          <w:szCs w:val="28"/>
        </w:rPr>
        <w:t xml:space="preserve">机组能自动维持准启动状态。此时机组的自动周期性预供油系统、油和水的自动加温系统、 </w:t>
      </w:r>
      <w:r>
        <w:rPr>
          <w:rFonts w:hint="eastAsia" w:ascii="仿宋_GB2312" w:hAnsi="仿宋_GB2312" w:eastAsia="仿宋_GB2312" w:cs="仿宋_GB2312"/>
          <w:sz w:val="28"/>
          <w:szCs w:val="28"/>
        </w:rPr>
        <w:t>蓄电池的自动充电装置投入工作。</w:t>
      </w:r>
    </w:p>
    <w:p>
      <w:pPr>
        <w:pStyle w:val="4"/>
        <w:ind w:right="361"/>
        <w:rPr>
          <w:rFonts w:hint="eastAsia" w:ascii="仿宋_GB2312" w:hAnsi="仿宋_GB2312" w:eastAsia="仿宋_GB2312" w:cs="仿宋_GB2312"/>
          <w:b w:val="0"/>
          <w:sz w:val="28"/>
          <w:szCs w:val="28"/>
        </w:rPr>
      </w:pPr>
      <w:r>
        <w:rPr>
          <w:rFonts w:hint="eastAsia" w:ascii="仿宋_GB2312" w:hAnsi="仿宋_GB2312" w:eastAsia="仿宋_GB2312" w:cs="仿宋_GB2312"/>
          <w:b w:val="0"/>
          <w:w w:val="95"/>
          <w:sz w:val="28"/>
          <w:szCs w:val="28"/>
        </w:rPr>
        <w:t>6</w:t>
      </w:r>
      <w:r>
        <w:rPr>
          <w:rFonts w:hint="eastAsia" w:ascii="仿宋_GB2312" w:hAnsi="仿宋_GB2312" w:eastAsia="仿宋_GB2312" w:cs="仿宋_GB2312"/>
          <w:b w:val="0"/>
          <w:w w:val="95"/>
          <w:sz w:val="28"/>
          <w:szCs w:val="28"/>
          <w:lang w:eastAsia="zh-CN"/>
        </w:rPr>
        <w:t>．</w:t>
      </w:r>
      <w:r>
        <w:rPr>
          <w:rFonts w:hint="eastAsia" w:ascii="仿宋_GB2312" w:hAnsi="仿宋_GB2312" w:eastAsia="仿宋_GB2312" w:cs="仿宋_GB2312"/>
          <w:b w:val="0"/>
          <w:sz w:val="28"/>
          <w:szCs w:val="28"/>
        </w:rPr>
        <w:t xml:space="preserve">具备维护性开机功能 </w:t>
      </w:r>
      <w:r>
        <w:rPr>
          <w:rFonts w:hint="eastAsia" w:ascii="仿宋_GB2312" w:hAnsi="仿宋_GB2312" w:eastAsia="仿宋_GB2312" w:cs="仿宋_GB2312"/>
          <w:b w:val="0"/>
          <w:bCs w:val="0"/>
          <w:spacing w:val="-2"/>
          <w:w w:val="95"/>
          <w:sz w:val="28"/>
          <w:szCs w:val="28"/>
        </w:rPr>
        <w:t>当机组较长时间未启动时，可进行维护性开机，以检查机组性能及状态。维护性开机不影响</w:t>
      </w:r>
      <w:r>
        <w:rPr>
          <w:rFonts w:hint="eastAsia" w:ascii="仿宋_GB2312" w:hAnsi="仿宋_GB2312" w:eastAsia="仿宋_GB2312" w:cs="仿宋_GB2312"/>
          <w:b w:val="0"/>
          <w:bCs w:val="0"/>
          <w:w w:val="95"/>
          <w:sz w:val="28"/>
          <w:szCs w:val="28"/>
        </w:rPr>
        <w:t xml:space="preserve"> </w:t>
      </w:r>
      <w:r>
        <w:rPr>
          <w:rFonts w:hint="eastAsia" w:ascii="仿宋_GB2312" w:hAnsi="仿宋_GB2312" w:eastAsia="仿宋_GB2312" w:cs="仿宋_GB2312"/>
          <w:b w:val="0"/>
          <w:bCs w:val="0"/>
          <w:spacing w:val="-2"/>
          <w:w w:val="95"/>
          <w:sz w:val="28"/>
          <w:szCs w:val="28"/>
        </w:rPr>
        <w:t>市电的正常供电，在维护性开机时若出现市电故障，系统会自动转为正常开机状态并由机组</w:t>
      </w:r>
      <w:r>
        <w:rPr>
          <w:rFonts w:hint="eastAsia" w:ascii="仿宋_GB2312" w:hAnsi="仿宋_GB2312" w:eastAsia="仿宋_GB2312" w:cs="仿宋_GB2312"/>
          <w:b w:val="0"/>
          <w:bCs w:val="0"/>
          <w:sz w:val="28"/>
          <w:szCs w:val="28"/>
        </w:rPr>
        <w:t>供电。</w:t>
      </w:r>
    </w:p>
    <w:p>
      <w:pPr>
        <w:pStyle w:val="4"/>
        <w:ind w:right="361"/>
        <w:rPr>
          <w:rFonts w:hint="eastAsia" w:ascii="仿宋_GB2312" w:hAnsi="仿宋_GB2312" w:eastAsia="仿宋_GB2312" w:cs="仿宋_GB2312"/>
          <w:b w:val="0"/>
          <w:sz w:val="28"/>
          <w:szCs w:val="28"/>
        </w:rPr>
      </w:pPr>
      <w:r>
        <w:rPr>
          <w:rFonts w:hint="eastAsia" w:ascii="仿宋_GB2312" w:hAnsi="仿宋_GB2312" w:eastAsia="仿宋_GB2312" w:cs="仿宋_GB2312"/>
          <w:b w:val="0"/>
          <w:w w:val="95"/>
          <w:sz w:val="28"/>
          <w:szCs w:val="28"/>
        </w:rPr>
        <w:t>7</w:t>
      </w:r>
      <w:r>
        <w:rPr>
          <w:rFonts w:hint="eastAsia" w:ascii="仿宋_GB2312" w:hAnsi="仿宋_GB2312" w:eastAsia="仿宋_GB2312" w:cs="仿宋_GB2312"/>
          <w:b w:val="0"/>
          <w:w w:val="95"/>
          <w:sz w:val="28"/>
          <w:szCs w:val="28"/>
          <w:lang w:eastAsia="zh-CN"/>
        </w:rPr>
        <w:t>．</w:t>
      </w:r>
      <w:r>
        <w:rPr>
          <w:rFonts w:hint="eastAsia" w:ascii="仿宋_GB2312" w:hAnsi="仿宋_GB2312" w:eastAsia="仿宋_GB2312" w:cs="仿宋_GB2312"/>
          <w:b w:val="0"/>
          <w:sz w:val="28"/>
          <w:szCs w:val="28"/>
        </w:rPr>
        <w:t>具备手动、自动两种操作模式。</w:t>
      </w:r>
    </w:p>
    <w:p>
      <w:pPr>
        <w:pStyle w:val="3"/>
        <w:ind w:right="361"/>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bCs w:val="0"/>
          <w:sz w:val="28"/>
          <w:szCs w:val="28"/>
          <w:lang w:eastAsia="zh-CN"/>
        </w:rPr>
        <w:t>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Cs w:val="0"/>
          <w:sz w:val="28"/>
          <w:szCs w:val="28"/>
        </w:rPr>
        <w:t>柴油发电机组壹台套</w:t>
      </w:r>
      <w:r>
        <w:rPr>
          <w:rFonts w:hint="eastAsia" w:ascii="仿宋_GB2312" w:hAnsi="仿宋_GB2312" w:eastAsia="仿宋_GB2312" w:cs="仿宋_GB2312"/>
          <w:bCs w:val="0"/>
          <w:sz w:val="28"/>
          <w:szCs w:val="28"/>
          <w:lang w:eastAsia="zh-CN"/>
        </w:rPr>
        <w:t>及设备明细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bl>
      <w:tblPr>
        <w:tblStyle w:val="13"/>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413"/>
        <w:gridCol w:w="398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设备名称</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规格及技术要求</w:t>
            </w:r>
          </w:p>
        </w:tc>
        <w:tc>
          <w:tcPr>
            <w:tcW w:w="1134"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w:t>
            </w:r>
            <w:r>
              <w:rPr>
                <w:rFonts w:hint="eastAsia" w:ascii="仿宋_GB2312" w:hAnsi="仿宋_GB2312" w:eastAsia="仿宋_GB2312" w:cs="仿宋_GB2312"/>
                <w:spacing w:val="-3"/>
                <w:kern w:val="0"/>
                <w:sz w:val="24"/>
                <w:szCs w:val="24"/>
              </w:rPr>
              <w:t xml:space="preserve"> </w:t>
            </w:r>
            <w:r>
              <w:rPr>
                <w:rFonts w:hint="eastAsia" w:ascii="仿宋_GB2312" w:hAnsi="仿宋_GB2312" w:eastAsia="仿宋_GB2312" w:cs="仿宋_GB2312"/>
                <w:kern w:val="0"/>
                <w:sz w:val="24"/>
                <w:szCs w:val="24"/>
              </w:rPr>
              <w:t>动</w:t>
            </w:r>
            <w:r>
              <w:rPr>
                <w:rFonts w:hint="eastAsia" w:ascii="仿宋_GB2312" w:hAnsi="仿宋_GB2312" w:eastAsia="仿宋_GB2312" w:cs="仿宋_GB2312"/>
                <w:spacing w:val="-3"/>
                <w:kern w:val="0"/>
                <w:sz w:val="24"/>
                <w:szCs w:val="24"/>
              </w:rPr>
              <w:t xml:space="preserve"> </w:t>
            </w:r>
            <w:r>
              <w:rPr>
                <w:rFonts w:hint="eastAsia" w:ascii="仿宋_GB2312" w:hAnsi="仿宋_GB2312" w:eastAsia="仿宋_GB2312" w:cs="仿宋_GB2312"/>
                <w:kern w:val="0"/>
                <w:sz w:val="24"/>
                <w:szCs w:val="24"/>
              </w:rPr>
              <w:t>机</w:t>
            </w:r>
          </w:p>
        </w:tc>
        <w:tc>
          <w:tcPr>
            <w:tcW w:w="3982" w:type="dxa"/>
            <w:vAlign w:val="center"/>
          </w:tcPr>
          <w:p>
            <w:pPr>
              <w:jc w:val="center"/>
              <w:rPr>
                <w:rFonts w:hint="eastAsia" w:ascii="仿宋_GB2312" w:hAnsi="仿宋_GB2312" w:eastAsia="仿宋_GB2312" w:cs="仿宋_GB2312"/>
                <w:kern w:val="0"/>
                <w:sz w:val="24"/>
                <w:szCs w:val="24"/>
              </w:rPr>
            </w:pP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w:t>
            </w:r>
            <w:r>
              <w:rPr>
                <w:rFonts w:hint="eastAsia" w:ascii="仿宋_GB2312" w:hAnsi="仿宋_GB2312" w:eastAsia="仿宋_GB2312" w:cs="仿宋_GB2312"/>
                <w:spacing w:val="-1"/>
                <w:kern w:val="0"/>
                <w:sz w:val="24"/>
                <w:szCs w:val="24"/>
              </w:rPr>
              <w:t xml:space="preserve"> </w:t>
            </w:r>
            <w:r>
              <w:rPr>
                <w:rFonts w:hint="eastAsia" w:ascii="仿宋_GB2312" w:hAnsi="仿宋_GB2312" w:eastAsia="仿宋_GB2312" w:cs="仿宋_GB2312"/>
                <w:kern w:val="0"/>
                <w:sz w:val="24"/>
                <w:szCs w:val="24"/>
              </w:rPr>
              <w:t>电</w:t>
            </w:r>
            <w:r>
              <w:rPr>
                <w:rFonts w:hint="eastAsia" w:ascii="仿宋_GB2312" w:hAnsi="仿宋_GB2312" w:eastAsia="仿宋_GB2312" w:cs="仿宋_GB2312"/>
                <w:spacing w:val="-1"/>
                <w:kern w:val="0"/>
                <w:sz w:val="24"/>
                <w:szCs w:val="24"/>
              </w:rPr>
              <w:t xml:space="preserve"> </w:t>
            </w:r>
            <w:r>
              <w:rPr>
                <w:rFonts w:hint="eastAsia" w:ascii="仿宋_GB2312" w:hAnsi="仿宋_GB2312" w:eastAsia="仿宋_GB2312" w:cs="仿宋_GB2312"/>
                <w:kern w:val="0"/>
                <w:sz w:val="24"/>
                <w:szCs w:val="24"/>
              </w:rPr>
              <w:t>机</w:t>
            </w:r>
          </w:p>
        </w:tc>
        <w:tc>
          <w:tcPr>
            <w:tcW w:w="3982" w:type="dxa"/>
            <w:vAlign w:val="center"/>
          </w:tcPr>
          <w:p>
            <w:pPr>
              <w:jc w:val="center"/>
              <w:rPr>
                <w:rFonts w:hint="eastAsia" w:ascii="仿宋_GB2312" w:hAnsi="仿宋_GB2312" w:eastAsia="仿宋_GB2312" w:cs="仿宋_GB2312"/>
                <w:kern w:val="0"/>
                <w:sz w:val="24"/>
                <w:szCs w:val="24"/>
              </w:rPr>
            </w:pP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w:t>
            </w:r>
            <w:r>
              <w:rPr>
                <w:rFonts w:hint="eastAsia" w:ascii="仿宋_GB2312" w:hAnsi="仿宋_GB2312" w:eastAsia="仿宋_GB2312" w:cs="仿宋_GB2312"/>
                <w:spacing w:val="-3"/>
                <w:kern w:val="0"/>
                <w:sz w:val="24"/>
                <w:szCs w:val="24"/>
              </w:rPr>
              <w:t xml:space="preserve"> </w:t>
            </w:r>
            <w:r>
              <w:rPr>
                <w:rFonts w:hint="eastAsia" w:ascii="仿宋_GB2312" w:hAnsi="仿宋_GB2312" w:eastAsia="仿宋_GB2312" w:cs="仿宋_GB2312"/>
                <w:kern w:val="0"/>
                <w:sz w:val="24"/>
                <w:szCs w:val="24"/>
              </w:rPr>
              <w:t>轴</w:t>
            </w:r>
            <w:r>
              <w:rPr>
                <w:rFonts w:hint="eastAsia" w:ascii="仿宋_GB2312" w:hAnsi="仿宋_GB2312" w:eastAsia="仿宋_GB2312" w:cs="仿宋_GB2312"/>
                <w:spacing w:val="-3"/>
                <w:kern w:val="0"/>
                <w:sz w:val="24"/>
                <w:szCs w:val="24"/>
              </w:rPr>
              <w:t xml:space="preserve"> </w:t>
            </w:r>
            <w:r>
              <w:rPr>
                <w:rFonts w:hint="eastAsia" w:ascii="仿宋_GB2312" w:hAnsi="仿宋_GB2312" w:eastAsia="仿宋_GB2312" w:cs="仿宋_GB2312"/>
                <w:kern w:val="0"/>
                <w:sz w:val="24"/>
                <w:szCs w:val="24"/>
              </w:rPr>
              <w:t>器</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柔性连接盘片</w:t>
            </w:r>
            <w:r>
              <w:rPr>
                <w:rFonts w:hint="eastAsia" w:ascii="仿宋_GB2312" w:hAnsi="仿宋_GB2312" w:eastAsia="仿宋_GB2312" w:cs="仿宋_GB2312"/>
                <w:w w:val="95"/>
                <w:kern w:val="0"/>
                <w:sz w:val="24"/>
                <w:szCs w:val="24"/>
              </w:rPr>
              <w:tab/>
            </w:r>
            <w:r>
              <w:rPr>
                <w:rFonts w:hint="eastAsia" w:ascii="仿宋_GB2312" w:hAnsi="仿宋_GB2312" w:eastAsia="仿宋_GB2312" w:cs="仿宋_GB2312"/>
                <w:kern w:val="0"/>
                <w:sz w:val="24"/>
                <w:szCs w:val="24"/>
              </w:rPr>
              <w:t>YG-W32</w:t>
            </w:r>
            <w:r>
              <w:rPr>
                <w:rFonts w:hint="eastAsia" w:ascii="仿宋_GB2312" w:hAnsi="仿宋_GB2312" w:eastAsia="仿宋_GB2312" w:cs="仿宋_GB2312"/>
                <w:spacing w:val="-58"/>
                <w:kern w:val="0"/>
                <w:sz w:val="24"/>
                <w:szCs w:val="24"/>
              </w:rPr>
              <w:t xml:space="preserve"> </w:t>
            </w:r>
            <w:r>
              <w:rPr>
                <w:rFonts w:hint="eastAsia" w:ascii="仿宋_GB2312" w:hAnsi="仿宋_GB2312" w:eastAsia="仿宋_GB2312" w:cs="仿宋_GB2312"/>
                <w:kern w:val="0"/>
                <w:sz w:val="24"/>
                <w:szCs w:val="24"/>
              </w:rPr>
              <w:t>系列</w:t>
            </w: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冷却水箱</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铝质水箱</w:t>
            </w: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控制系统</w:t>
            </w:r>
          </w:p>
        </w:tc>
        <w:tc>
          <w:tcPr>
            <w:tcW w:w="3982" w:type="dxa"/>
            <w:vAlign w:val="center"/>
          </w:tcPr>
          <w:p>
            <w:pPr>
              <w:jc w:val="center"/>
              <w:rPr>
                <w:rFonts w:hint="eastAsia" w:ascii="仿宋_GB2312" w:hAnsi="仿宋_GB2312" w:eastAsia="仿宋_GB2312" w:cs="仿宋_GB2312"/>
                <w:kern w:val="0"/>
                <w:sz w:val="24"/>
                <w:szCs w:val="24"/>
              </w:rPr>
            </w:pP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连接底座</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槽钢或工字钢焊接</w:t>
            </w: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日用油箱</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2MM</w:t>
            </w:r>
            <w:r>
              <w:rPr>
                <w:rFonts w:hint="eastAsia" w:ascii="仿宋_GB2312" w:hAnsi="仿宋_GB2312" w:eastAsia="仿宋_GB2312" w:cs="仿宋_GB2312"/>
                <w:spacing w:val="-59"/>
                <w:kern w:val="0"/>
                <w:sz w:val="24"/>
                <w:szCs w:val="24"/>
              </w:rPr>
              <w:t xml:space="preserve"> </w:t>
            </w:r>
            <w:r>
              <w:rPr>
                <w:rFonts w:hint="eastAsia" w:ascii="仿宋_GB2312" w:hAnsi="仿宋_GB2312" w:eastAsia="仿宋_GB2312" w:cs="仿宋_GB2312"/>
                <w:kern w:val="0"/>
                <w:sz w:val="24"/>
                <w:szCs w:val="24"/>
              </w:rPr>
              <w:t>冷轧钢板焊接、方形</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300L</w:t>
            </w: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蓄</w:t>
            </w:r>
            <w:r>
              <w:rPr>
                <w:rFonts w:hint="eastAsia" w:ascii="仿宋_GB2312" w:hAnsi="仿宋_GB2312" w:eastAsia="仿宋_GB2312" w:cs="仿宋_GB2312"/>
                <w:spacing w:val="-3"/>
                <w:kern w:val="0"/>
                <w:sz w:val="24"/>
                <w:szCs w:val="24"/>
              </w:rPr>
              <w:t xml:space="preserve"> </w:t>
            </w:r>
            <w:r>
              <w:rPr>
                <w:rFonts w:hint="eastAsia" w:ascii="仿宋_GB2312" w:hAnsi="仿宋_GB2312" w:eastAsia="仿宋_GB2312" w:cs="仿宋_GB2312"/>
                <w:kern w:val="0"/>
                <w:sz w:val="24"/>
                <w:szCs w:val="24"/>
              </w:rPr>
              <w:t>电</w:t>
            </w:r>
            <w:r>
              <w:rPr>
                <w:rFonts w:hint="eastAsia" w:ascii="仿宋_GB2312" w:hAnsi="仿宋_GB2312" w:eastAsia="仿宋_GB2312" w:cs="仿宋_GB2312"/>
                <w:spacing w:val="-3"/>
                <w:kern w:val="0"/>
                <w:sz w:val="24"/>
                <w:szCs w:val="24"/>
              </w:rPr>
              <w:t xml:space="preserve"> </w:t>
            </w:r>
            <w:r>
              <w:rPr>
                <w:rFonts w:hint="eastAsia" w:ascii="仿宋_GB2312" w:hAnsi="仿宋_GB2312" w:eastAsia="仿宋_GB2312" w:cs="仿宋_GB2312"/>
                <w:kern w:val="0"/>
                <w:sz w:val="24"/>
                <w:szCs w:val="24"/>
              </w:rPr>
              <w:t>池</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免维护蓄电池及导线</w:t>
            </w:r>
            <w:r>
              <w:rPr>
                <w:rFonts w:hint="eastAsia" w:ascii="仿宋_GB2312" w:hAnsi="仿宋_GB2312" w:eastAsia="仿宋_GB2312" w:cs="仿宋_GB2312"/>
                <w:w w:val="95"/>
                <w:kern w:val="0"/>
                <w:sz w:val="24"/>
                <w:szCs w:val="24"/>
              </w:rPr>
              <w:t>、</w:t>
            </w:r>
            <w:r>
              <w:rPr>
                <w:rFonts w:hint="eastAsia" w:ascii="仿宋_GB2312" w:hAnsi="仿宋_GB2312" w:eastAsia="仿宋_GB2312" w:cs="仿宋_GB2312"/>
                <w:kern w:val="0"/>
                <w:sz w:val="24"/>
                <w:szCs w:val="24"/>
              </w:rPr>
              <w:t>100AH*2</w:t>
            </w: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工业消音器</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蜂窝式双层工业用消音器</w:t>
            </w: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弹簧减震器(垫)</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安装于机组与底座之间</w:t>
            </w:r>
            <w:r>
              <w:rPr>
                <w:rFonts w:hint="eastAsia" w:ascii="仿宋_GB2312" w:hAnsi="仿宋_GB2312" w:eastAsia="仿宋_GB2312" w:cs="仿宋_GB2312"/>
                <w:w w:val="95"/>
                <w:kern w:val="0"/>
                <w:sz w:val="24"/>
                <w:szCs w:val="24"/>
              </w:rPr>
              <w:t>、</w:t>
            </w:r>
            <w:r>
              <w:rPr>
                <w:rFonts w:hint="eastAsia" w:ascii="仿宋_GB2312" w:hAnsi="仿宋_GB2312" w:eastAsia="仿宋_GB2312" w:cs="仿宋_GB2312"/>
                <w:kern w:val="0"/>
                <w:sz w:val="24"/>
                <w:szCs w:val="24"/>
              </w:rPr>
              <w:t>10CM</w:t>
            </w: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输出断路器</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250A</w:t>
            </w: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ATS</w:t>
            </w:r>
            <w:r>
              <w:rPr>
                <w:rFonts w:hint="eastAsia" w:ascii="仿宋_GB2312" w:hAnsi="仿宋_GB2312" w:eastAsia="仿宋_GB2312" w:cs="仿宋_GB2312"/>
                <w:spacing w:val="-59"/>
                <w:kern w:val="0"/>
                <w:sz w:val="24"/>
                <w:szCs w:val="24"/>
              </w:rPr>
              <w:t xml:space="preserve"> </w:t>
            </w:r>
            <w:r>
              <w:rPr>
                <w:rFonts w:hint="eastAsia" w:ascii="仿宋_GB2312" w:hAnsi="仿宋_GB2312" w:eastAsia="仿宋_GB2312" w:cs="仿宋_GB2312"/>
                <w:kern w:val="0"/>
                <w:sz w:val="24"/>
                <w:szCs w:val="24"/>
              </w:rPr>
              <w:t>双电源切换柜</w:t>
            </w:r>
          </w:p>
        </w:tc>
        <w:tc>
          <w:tcPr>
            <w:tcW w:w="3982" w:type="dxa"/>
            <w:vAlign w:val="center"/>
          </w:tcPr>
          <w:p>
            <w:pPr>
              <w:jc w:val="center"/>
              <w:rPr>
                <w:rFonts w:hint="eastAsia" w:ascii="仿宋_GB2312" w:hAnsi="仿宋_GB2312" w:eastAsia="仿宋_GB2312" w:cs="仿宋_GB2312"/>
                <w:kern w:val="0"/>
                <w:sz w:val="24"/>
                <w:szCs w:val="24"/>
              </w:rPr>
            </w:pP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连接油管</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spacing w:val="-57"/>
                <w:kern w:val="0"/>
                <w:sz w:val="24"/>
                <w:szCs w:val="24"/>
              </w:rPr>
              <w:t xml:space="preserve"> </w:t>
            </w:r>
            <w:r>
              <w:rPr>
                <w:rFonts w:hint="eastAsia" w:ascii="仿宋_GB2312" w:hAnsi="仿宋_GB2312" w:eastAsia="仿宋_GB2312" w:cs="仿宋_GB2312"/>
                <w:spacing w:val="1"/>
                <w:kern w:val="0"/>
                <w:sz w:val="24"/>
                <w:szCs w:val="24"/>
              </w:rPr>
              <w:t>米*2</w:t>
            </w: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pacing w:val="-1"/>
                <w:w w:val="95"/>
                <w:kern w:val="0"/>
                <w:sz w:val="24"/>
                <w:szCs w:val="24"/>
              </w:rPr>
              <w:t>电缆</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铝芯电缆</w:t>
            </w: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操作、安装、零件手册</w:t>
            </w:r>
          </w:p>
        </w:tc>
        <w:tc>
          <w:tcPr>
            <w:tcW w:w="3982"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一套</w:t>
            </w: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运输及保险</w:t>
            </w:r>
          </w:p>
        </w:tc>
        <w:tc>
          <w:tcPr>
            <w:tcW w:w="3982" w:type="dxa"/>
            <w:vAlign w:val="center"/>
          </w:tcPr>
          <w:p>
            <w:pPr>
              <w:jc w:val="center"/>
              <w:rPr>
                <w:rFonts w:hint="eastAsia" w:ascii="仿宋_GB2312" w:hAnsi="仿宋_GB2312" w:eastAsia="仿宋_GB2312" w:cs="仿宋_GB2312"/>
                <w:kern w:val="0"/>
                <w:sz w:val="24"/>
                <w:szCs w:val="24"/>
              </w:rPr>
            </w:pP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机组指导安装费</w:t>
            </w:r>
          </w:p>
        </w:tc>
        <w:tc>
          <w:tcPr>
            <w:tcW w:w="3982" w:type="dxa"/>
            <w:vAlign w:val="center"/>
          </w:tcPr>
          <w:p>
            <w:pPr>
              <w:jc w:val="center"/>
              <w:rPr>
                <w:rFonts w:hint="eastAsia" w:ascii="仿宋_GB2312" w:hAnsi="仿宋_GB2312" w:eastAsia="仿宋_GB2312" w:cs="仿宋_GB2312"/>
                <w:kern w:val="0"/>
                <w:sz w:val="24"/>
                <w:szCs w:val="24"/>
              </w:rPr>
            </w:pP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连接法兰</w:t>
            </w:r>
          </w:p>
        </w:tc>
        <w:tc>
          <w:tcPr>
            <w:tcW w:w="3982" w:type="dxa"/>
            <w:vAlign w:val="center"/>
          </w:tcPr>
          <w:p>
            <w:pPr>
              <w:jc w:val="center"/>
              <w:rPr>
                <w:rFonts w:hint="eastAsia" w:ascii="仿宋_GB2312" w:hAnsi="仿宋_GB2312" w:eastAsia="仿宋_GB2312" w:cs="仿宋_GB2312"/>
                <w:kern w:val="0"/>
                <w:sz w:val="24"/>
                <w:szCs w:val="24"/>
              </w:rPr>
            </w:pP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波</w:t>
            </w:r>
            <w:r>
              <w:rPr>
                <w:rFonts w:hint="eastAsia" w:ascii="仿宋_GB2312" w:hAnsi="仿宋_GB2312" w:eastAsia="仿宋_GB2312" w:cs="仿宋_GB2312"/>
                <w:spacing w:val="-2"/>
                <w:kern w:val="0"/>
                <w:sz w:val="24"/>
                <w:szCs w:val="24"/>
              </w:rPr>
              <w:t xml:space="preserve"> </w:t>
            </w:r>
            <w:r>
              <w:rPr>
                <w:rFonts w:hint="eastAsia" w:ascii="仿宋_GB2312" w:hAnsi="仿宋_GB2312" w:eastAsia="仿宋_GB2312" w:cs="仿宋_GB2312"/>
                <w:kern w:val="0"/>
                <w:sz w:val="24"/>
                <w:szCs w:val="24"/>
              </w:rPr>
              <w:t>纹</w:t>
            </w:r>
            <w:r>
              <w:rPr>
                <w:rFonts w:hint="eastAsia" w:ascii="仿宋_GB2312" w:hAnsi="仿宋_GB2312" w:eastAsia="仿宋_GB2312" w:cs="仿宋_GB2312"/>
                <w:spacing w:val="-2"/>
                <w:kern w:val="0"/>
                <w:sz w:val="24"/>
                <w:szCs w:val="24"/>
              </w:rPr>
              <w:t xml:space="preserve"> </w:t>
            </w:r>
            <w:r>
              <w:rPr>
                <w:rFonts w:hint="eastAsia" w:ascii="仿宋_GB2312" w:hAnsi="仿宋_GB2312" w:eastAsia="仿宋_GB2312" w:cs="仿宋_GB2312"/>
                <w:spacing w:val="-1"/>
                <w:kern w:val="0"/>
                <w:sz w:val="24"/>
                <w:szCs w:val="24"/>
              </w:rPr>
              <w:t>管</w:t>
            </w:r>
          </w:p>
        </w:tc>
        <w:tc>
          <w:tcPr>
            <w:tcW w:w="3982" w:type="dxa"/>
            <w:vAlign w:val="center"/>
          </w:tcPr>
          <w:p>
            <w:pPr>
              <w:jc w:val="center"/>
              <w:rPr>
                <w:rFonts w:hint="eastAsia" w:ascii="仿宋_GB2312" w:hAnsi="仿宋_GB2312" w:eastAsia="仿宋_GB2312" w:cs="仿宋_GB2312"/>
                <w:kern w:val="0"/>
                <w:sz w:val="24"/>
                <w:szCs w:val="24"/>
              </w:rPr>
            </w:pPr>
          </w:p>
        </w:tc>
        <w:tc>
          <w:tcPr>
            <w:tcW w:w="1134" w:type="dxa"/>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241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w w:val="95"/>
                <w:kern w:val="0"/>
                <w:sz w:val="24"/>
                <w:szCs w:val="24"/>
              </w:rPr>
              <w:t>弯</w:t>
            </w:r>
            <w:r>
              <w:rPr>
                <w:rFonts w:hint="eastAsia" w:ascii="仿宋_GB2312" w:hAnsi="仿宋_GB2312" w:eastAsia="仿宋_GB2312" w:cs="仿宋_GB2312"/>
                <w:w w:val="95"/>
                <w:kern w:val="0"/>
                <w:sz w:val="24"/>
                <w:szCs w:val="24"/>
              </w:rPr>
              <w:tab/>
            </w:r>
            <w:r>
              <w:rPr>
                <w:rFonts w:hint="eastAsia" w:ascii="仿宋_GB2312" w:hAnsi="仿宋_GB2312" w:eastAsia="仿宋_GB2312" w:cs="仿宋_GB2312"/>
                <w:spacing w:val="-1"/>
                <w:w w:val="95"/>
                <w:kern w:val="0"/>
                <w:sz w:val="24"/>
                <w:szCs w:val="24"/>
              </w:rPr>
              <w:t>头</w:t>
            </w:r>
          </w:p>
        </w:tc>
        <w:tc>
          <w:tcPr>
            <w:tcW w:w="3982" w:type="dxa"/>
            <w:vAlign w:val="center"/>
          </w:tcPr>
          <w:p>
            <w:pPr>
              <w:jc w:val="center"/>
              <w:rPr>
                <w:rFonts w:hint="eastAsia" w:ascii="仿宋_GB2312" w:hAnsi="仿宋_GB2312" w:eastAsia="仿宋_GB2312" w:cs="仿宋_GB2312"/>
                <w:kern w:val="0"/>
                <w:sz w:val="24"/>
                <w:szCs w:val="24"/>
              </w:rPr>
            </w:pPr>
          </w:p>
        </w:tc>
        <w:tc>
          <w:tcPr>
            <w:tcW w:w="1134" w:type="dxa"/>
            <w:vAlign w:val="center"/>
          </w:tcPr>
          <w:p>
            <w:pPr>
              <w:jc w:val="center"/>
              <w:rPr>
                <w:rFonts w:hint="eastAsia" w:ascii="仿宋_GB2312" w:hAnsi="仿宋_GB2312" w:eastAsia="仿宋_GB2312" w:cs="仿宋_GB2312"/>
                <w:kern w:val="0"/>
                <w:sz w:val="24"/>
                <w:szCs w:val="24"/>
              </w:rPr>
            </w:pPr>
          </w:p>
        </w:tc>
      </w:tr>
    </w:tbl>
    <w:p>
      <w:pPr>
        <w:rPr>
          <w:rFonts w:hint="eastAsia" w:ascii="仿宋_GB2312" w:hAnsi="仿宋_GB2312" w:eastAsia="仿宋_GB2312" w:cs="仿宋_GB2312"/>
          <w:sz w:val="28"/>
          <w:szCs w:val="28"/>
        </w:rPr>
      </w:pPr>
    </w:p>
    <w:p>
      <w:pPr>
        <w:pStyle w:val="3"/>
        <w:ind w:right="361"/>
        <w:rPr>
          <w:rFonts w:hint="eastAsia" w:ascii="仿宋_GB2312" w:hAnsi="仿宋_GB2312" w:eastAsia="仿宋_GB2312" w:cs="仿宋_GB2312"/>
          <w:b w:val="0"/>
          <w:bCs w:val="0"/>
          <w:sz w:val="28"/>
          <w:szCs w:val="28"/>
        </w:rPr>
      </w:pPr>
      <w:r>
        <w:rPr>
          <w:rFonts w:hint="eastAsia" w:ascii="仿宋_GB2312" w:hAnsi="仿宋_GB2312" w:eastAsia="仿宋_GB2312" w:cs="仿宋_GB2312"/>
          <w:bCs w:val="0"/>
          <w:sz w:val="28"/>
          <w:szCs w:val="28"/>
          <w:lang w:eastAsia="zh-CN"/>
        </w:rPr>
        <w:t>三</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Cs w:val="0"/>
          <w:sz w:val="28"/>
          <w:szCs w:val="28"/>
          <w:lang w:eastAsia="zh-CN"/>
        </w:rPr>
        <w:t>参数要求</w:t>
      </w:r>
    </w:p>
    <w:p>
      <w:pPr>
        <w:tabs>
          <w:tab w:val="left" w:pos="3784"/>
        </w:tabs>
        <w:spacing w:before="165"/>
        <w:ind w:left="444" w:right="361" w:firstLine="280" w:firstLineChars="100"/>
        <w:rPr>
          <w:rFonts w:hint="eastAsia" w:ascii="仿宋_GB2312" w:hAnsi="仿宋_GB2312" w:eastAsia="仿宋_GB2312" w:cs="仿宋_GB2312"/>
          <w:w w:val="99"/>
          <w:sz w:val="28"/>
          <w:szCs w:val="28"/>
        </w:rPr>
      </w:pPr>
      <w:r>
        <w:rPr>
          <w:rFonts w:hint="eastAsia" w:ascii="仿宋_GB2312" w:hAnsi="仿宋_GB2312" w:eastAsia="仿宋_GB2312" w:cs="仿宋_GB2312"/>
          <w:sz w:val="28"/>
          <w:szCs w:val="28"/>
        </w:rPr>
        <w:t>1、柴油发电机组</w:t>
      </w:r>
      <w:r>
        <w:rPr>
          <w:rFonts w:hint="eastAsia" w:ascii="仿宋_GB2312" w:hAnsi="仿宋_GB2312" w:eastAsia="仿宋_GB2312" w:cs="仿宋_GB2312"/>
          <w:w w:val="99"/>
          <w:sz w:val="28"/>
          <w:szCs w:val="28"/>
        </w:rPr>
        <w:t xml:space="preserve">      </w:t>
      </w:r>
      <w:r>
        <w:rPr>
          <w:rFonts w:hint="eastAsia" w:ascii="仿宋_GB2312" w:hAnsi="仿宋_GB2312" w:eastAsia="仿宋_GB2312" w:cs="仿宋_GB2312"/>
          <w:w w:val="99"/>
          <w:sz w:val="28"/>
          <w:szCs w:val="28"/>
        </w:rPr>
        <w:t xml:space="preserve"> </w:t>
      </w:r>
    </w:p>
    <w:p>
      <w:pPr>
        <w:tabs>
          <w:tab w:val="left" w:pos="3784"/>
        </w:tabs>
        <w:spacing w:before="21"/>
        <w:ind w:left="444" w:right="361" w:firstLine="266" w:firstLineChars="100"/>
        <w:rPr>
          <w:rFonts w:hint="eastAsia" w:ascii="仿宋_GB2312" w:hAnsi="仿宋_GB2312" w:eastAsia="仿宋_GB2312" w:cs="仿宋_GB2312"/>
          <w:sz w:val="28"/>
          <w:szCs w:val="28"/>
        </w:rPr>
      </w:pPr>
      <w:r>
        <w:rPr>
          <w:rFonts w:hint="eastAsia" w:ascii="仿宋_GB2312" w:hAnsi="仿宋_GB2312" w:eastAsia="仿宋_GB2312" w:cs="仿宋_GB2312"/>
          <w:w w:val="95"/>
          <w:sz w:val="28"/>
          <w:szCs w:val="28"/>
        </w:rPr>
        <w:t>主用功率（kW/KVA）：</w:t>
      </w:r>
      <w:r>
        <w:rPr>
          <w:rFonts w:hint="eastAsia" w:ascii="仿宋_GB2312" w:hAnsi="仿宋_GB2312" w:eastAsia="仿宋_GB2312" w:cs="仿宋_GB2312"/>
          <w:sz w:val="28"/>
          <w:szCs w:val="28"/>
        </w:rPr>
        <w:t>120/150</w:t>
      </w:r>
      <w:r>
        <w:rPr>
          <w:rFonts w:hint="eastAsia" w:ascii="仿宋_GB2312" w:hAnsi="仿宋_GB2312" w:eastAsia="仿宋_GB2312" w:cs="仿宋_GB2312"/>
          <w:sz w:val="28"/>
          <w:szCs w:val="28"/>
        </w:rPr>
        <w:t xml:space="preserve">   </w:t>
      </w:r>
    </w:p>
    <w:p>
      <w:pPr>
        <w:tabs>
          <w:tab w:val="left" w:pos="3784"/>
        </w:tabs>
        <w:spacing w:before="165"/>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额定电压（V）：</w:t>
      </w: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sz w:val="28"/>
          <w:szCs w:val="28"/>
        </w:rPr>
        <w:t>400/230V</w:t>
      </w:r>
    </w:p>
    <w:p>
      <w:pPr>
        <w:tabs>
          <w:tab w:val="left" w:pos="3784"/>
        </w:tabs>
        <w:spacing w:before="165"/>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额定频率（HZ）：</w:t>
      </w: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sz w:val="28"/>
          <w:szCs w:val="28"/>
        </w:rPr>
        <w:t>50</w:t>
      </w:r>
    </w:p>
    <w:p>
      <w:pPr>
        <w:tabs>
          <w:tab w:val="left" w:pos="3784"/>
        </w:tabs>
        <w:spacing w:before="164"/>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接线方式：</w:t>
      </w: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sz w:val="28"/>
          <w:szCs w:val="28"/>
        </w:rPr>
        <w:t>3</w:t>
      </w:r>
      <w:r>
        <w:rPr>
          <w:rFonts w:hint="eastAsia" w:ascii="仿宋_GB2312" w:hAnsi="仿宋_GB2312" w:eastAsia="仿宋_GB2312" w:cs="仿宋_GB2312"/>
          <w:spacing w:val="-55"/>
          <w:sz w:val="28"/>
          <w:szCs w:val="28"/>
        </w:rPr>
        <w:t xml:space="preserve"> </w:t>
      </w:r>
      <w:r>
        <w:rPr>
          <w:rFonts w:hint="eastAsia" w:ascii="仿宋_GB2312" w:hAnsi="仿宋_GB2312" w:eastAsia="仿宋_GB2312" w:cs="仿宋_GB2312"/>
          <w:sz w:val="28"/>
          <w:szCs w:val="28"/>
        </w:rPr>
        <w:t>相</w:t>
      </w:r>
      <w:r>
        <w:rPr>
          <w:rFonts w:hint="eastAsia" w:ascii="仿宋_GB2312" w:hAnsi="仿宋_GB2312" w:eastAsia="仿宋_GB2312" w:cs="仿宋_GB2312"/>
          <w:spacing w:val="-52"/>
          <w:sz w:val="28"/>
          <w:szCs w:val="28"/>
        </w:rPr>
        <w:t xml:space="preserve"> </w:t>
      </w:r>
      <w:r>
        <w:rPr>
          <w:rFonts w:hint="eastAsia" w:ascii="仿宋_GB2312" w:hAnsi="仿宋_GB2312" w:eastAsia="仿宋_GB2312" w:cs="仿宋_GB2312"/>
          <w:sz w:val="28"/>
          <w:szCs w:val="28"/>
        </w:rPr>
        <w:t>4</w:t>
      </w:r>
      <w:r>
        <w:rPr>
          <w:rFonts w:hint="eastAsia" w:ascii="仿宋_GB2312" w:hAnsi="仿宋_GB2312" w:eastAsia="仿宋_GB2312" w:cs="仿宋_GB2312"/>
          <w:spacing w:val="-55"/>
          <w:sz w:val="28"/>
          <w:szCs w:val="28"/>
        </w:rPr>
        <w:t xml:space="preserve"> </w:t>
      </w:r>
      <w:r>
        <w:rPr>
          <w:rFonts w:hint="eastAsia" w:ascii="仿宋_GB2312" w:hAnsi="仿宋_GB2312" w:eastAsia="仿宋_GB2312" w:cs="仿宋_GB2312"/>
          <w:sz w:val="28"/>
          <w:szCs w:val="28"/>
        </w:rPr>
        <w:t>线</w:t>
      </w:r>
    </w:p>
    <w:p>
      <w:pPr>
        <w:tabs>
          <w:tab w:val="left" w:pos="3784"/>
        </w:tabs>
        <w:spacing w:before="165"/>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起动成功率：</w:t>
      </w:r>
      <w:r>
        <w:rPr>
          <w:rFonts w:hint="eastAsia" w:ascii="仿宋_GB2312" w:hAnsi="仿宋_GB2312" w:eastAsia="仿宋_GB2312" w:cs="仿宋_GB2312"/>
          <w:sz w:val="28"/>
          <w:szCs w:val="28"/>
        </w:rPr>
        <w:t>100%</w:t>
      </w:r>
    </w:p>
    <w:p>
      <w:pPr>
        <w:spacing w:line="29" w:lineRule="exact"/>
        <w:ind w:left="10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5"/>
        <w:tabs>
          <w:tab w:val="left" w:pos="3959"/>
        </w:tabs>
        <w:spacing w:before="165"/>
        <w:ind w:left="444"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2、柴油机</w:t>
      </w:r>
      <w:r>
        <w:rPr>
          <w:rFonts w:hint="eastAsia" w:ascii="仿宋_GB2312" w:hAnsi="仿宋_GB2312" w:eastAsia="仿宋_GB2312" w:cs="仿宋_GB2312"/>
          <w:w w:val="95"/>
          <w:sz w:val="28"/>
          <w:szCs w:val="28"/>
        </w:rPr>
        <w:tab/>
      </w:r>
    </w:p>
    <w:p>
      <w:pPr>
        <w:tabs>
          <w:tab w:val="left" w:pos="3959"/>
        </w:tabs>
        <w:spacing w:before="165"/>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主用功率（kW/KVA）：</w:t>
      </w:r>
      <w:r>
        <w:rPr>
          <w:rFonts w:hint="eastAsia" w:ascii="仿宋_GB2312" w:hAnsi="仿宋_GB2312" w:eastAsia="仿宋_GB2312" w:cs="仿宋_GB2312"/>
          <w:sz w:val="28"/>
          <w:szCs w:val="28"/>
        </w:rPr>
        <w:t>132/165</w:t>
      </w:r>
    </w:p>
    <w:p>
      <w:pPr>
        <w:tabs>
          <w:tab w:val="left" w:pos="3959"/>
        </w:tabs>
        <w:spacing w:before="165"/>
        <w:ind w:left="444" w:right="361"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3、发电机</w:t>
      </w:r>
      <w:r>
        <w:rPr>
          <w:rFonts w:hint="eastAsia" w:ascii="仿宋_GB2312" w:hAnsi="仿宋_GB2312" w:eastAsia="仿宋_GB2312" w:cs="仿宋_GB2312"/>
          <w:sz w:val="28"/>
          <w:szCs w:val="28"/>
        </w:rPr>
        <w:t xml:space="preserve"> </w:t>
      </w:r>
    </w:p>
    <w:p>
      <w:pPr>
        <w:tabs>
          <w:tab w:val="left" w:pos="3959"/>
        </w:tabs>
        <w:spacing w:before="164"/>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主用功率（kW/KVA）：</w:t>
      </w: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sz w:val="28"/>
          <w:szCs w:val="28"/>
        </w:rPr>
        <w:t>120/150</w:t>
      </w:r>
    </w:p>
    <w:p>
      <w:pPr>
        <w:tabs>
          <w:tab w:val="left" w:pos="1641"/>
          <w:tab w:val="left" w:pos="3959"/>
        </w:tabs>
        <w:spacing w:before="165"/>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额定电压（V）：</w:t>
      </w: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sz w:val="28"/>
          <w:szCs w:val="28"/>
        </w:rPr>
        <w:t>400/230</w:t>
      </w:r>
    </w:p>
    <w:p>
      <w:pPr>
        <w:tabs>
          <w:tab w:val="left" w:pos="3959"/>
        </w:tabs>
        <w:spacing w:before="165"/>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电压输出范围：</w:t>
      </w: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sz w:val="28"/>
          <w:szCs w:val="28"/>
        </w:rPr>
        <w:t>110V－690V</w:t>
      </w:r>
      <w:r>
        <w:rPr>
          <w:rFonts w:hint="eastAsia" w:ascii="仿宋_GB2312" w:hAnsi="仿宋_GB2312" w:eastAsia="仿宋_GB2312" w:cs="仿宋_GB2312"/>
          <w:spacing w:val="-59"/>
          <w:sz w:val="28"/>
          <w:szCs w:val="28"/>
        </w:rPr>
        <w:t xml:space="preserve"> </w:t>
      </w:r>
      <w:r>
        <w:rPr>
          <w:rFonts w:hint="eastAsia" w:ascii="仿宋_GB2312" w:hAnsi="仿宋_GB2312" w:eastAsia="仿宋_GB2312" w:cs="仿宋_GB2312"/>
          <w:sz w:val="28"/>
          <w:szCs w:val="28"/>
        </w:rPr>
        <w:t>可固定调整</w:t>
      </w:r>
    </w:p>
    <w:p>
      <w:pPr>
        <w:tabs>
          <w:tab w:val="left" w:pos="3959"/>
        </w:tabs>
        <w:spacing w:before="164"/>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额定功率因数：</w:t>
      </w: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sz w:val="28"/>
          <w:szCs w:val="28"/>
        </w:rPr>
        <w:t>0.8（滞后）</w:t>
      </w:r>
    </w:p>
    <w:p>
      <w:pPr>
        <w:tabs>
          <w:tab w:val="left" w:pos="3959"/>
        </w:tabs>
        <w:spacing w:before="164"/>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相</w:t>
      </w:r>
      <w:r>
        <w:rPr>
          <w:rFonts w:hint="eastAsia" w:ascii="仿宋_GB2312" w:hAnsi="仿宋_GB2312" w:eastAsia="仿宋_GB2312" w:cs="仿宋_GB2312"/>
          <w:spacing w:val="-1"/>
          <w:w w:val="95"/>
          <w:sz w:val="28"/>
          <w:szCs w:val="28"/>
        </w:rPr>
        <w:t>数：</w:t>
      </w:r>
      <w:r>
        <w:rPr>
          <w:rFonts w:hint="eastAsia" w:ascii="仿宋_GB2312" w:hAnsi="仿宋_GB2312" w:eastAsia="仿宋_GB2312" w:cs="仿宋_GB2312"/>
          <w:spacing w:val="-1"/>
          <w:w w:val="95"/>
          <w:sz w:val="28"/>
          <w:szCs w:val="28"/>
        </w:rPr>
        <w:t xml:space="preserve">  </w:t>
      </w:r>
      <w:r>
        <w:rPr>
          <w:rFonts w:hint="eastAsia" w:ascii="仿宋_GB2312" w:hAnsi="仿宋_GB2312" w:eastAsia="仿宋_GB2312" w:cs="仿宋_GB2312"/>
          <w:sz w:val="28"/>
          <w:szCs w:val="28"/>
        </w:rPr>
        <w:t>3</w:t>
      </w:r>
      <w:r>
        <w:rPr>
          <w:rFonts w:hint="eastAsia" w:ascii="仿宋_GB2312" w:hAnsi="仿宋_GB2312" w:eastAsia="仿宋_GB2312" w:cs="仿宋_GB2312"/>
          <w:spacing w:val="-56"/>
          <w:sz w:val="28"/>
          <w:szCs w:val="28"/>
        </w:rPr>
        <w:t xml:space="preserve"> </w:t>
      </w:r>
      <w:r>
        <w:rPr>
          <w:rFonts w:hint="eastAsia" w:ascii="仿宋_GB2312" w:hAnsi="仿宋_GB2312" w:eastAsia="仿宋_GB2312" w:cs="仿宋_GB2312"/>
          <w:sz w:val="28"/>
          <w:szCs w:val="28"/>
        </w:rPr>
        <w:t>相</w:t>
      </w:r>
    </w:p>
    <w:p>
      <w:pPr>
        <w:tabs>
          <w:tab w:val="left" w:pos="3959"/>
        </w:tabs>
        <w:spacing w:before="165"/>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接线方式：</w:t>
      </w: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sz w:val="28"/>
          <w:szCs w:val="28"/>
        </w:rPr>
        <w:t>Y</w:t>
      </w:r>
      <w:r>
        <w:rPr>
          <w:rFonts w:hint="eastAsia" w:ascii="仿宋_GB2312" w:hAnsi="仿宋_GB2312" w:eastAsia="仿宋_GB2312" w:cs="仿宋_GB2312"/>
          <w:spacing w:val="-56"/>
          <w:sz w:val="28"/>
          <w:szCs w:val="28"/>
        </w:rPr>
        <w:t xml:space="preserve"> </w:t>
      </w:r>
      <w:r>
        <w:rPr>
          <w:rFonts w:hint="eastAsia" w:ascii="仿宋_GB2312" w:hAnsi="仿宋_GB2312" w:eastAsia="仿宋_GB2312" w:cs="仿宋_GB2312"/>
          <w:sz w:val="28"/>
          <w:szCs w:val="28"/>
        </w:rPr>
        <w:t>形</w:t>
      </w:r>
    </w:p>
    <w:p>
      <w:pPr>
        <w:tabs>
          <w:tab w:val="left" w:pos="3959"/>
        </w:tabs>
        <w:spacing w:before="165"/>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绕组材质：</w:t>
      </w: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sz w:val="28"/>
          <w:szCs w:val="28"/>
        </w:rPr>
        <w:t>全铜</w:t>
      </w:r>
    </w:p>
    <w:p>
      <w:pPr>
        <w:tabs>
          <w:tab w:val="left" w:pos="3959"/>
        </w:tabs>
        <w:spacing w:before="165"/>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接</w:t>
      </w:r>
      <w:r>
        <w:rPr>
          <w:rFonts w:hint="eastAsia" w:ascii="仿宋_GB2312" w:hAnsi="仿宋_GB2312" w:eastAsia="仿宋_GB2312" w:cs="仿宋_GB2312"/>
          <w:spacing w:val="-1"/>
          <w:w w:val="95"/>
          <w:sz w:val="28"/>
          <w:szCs w:val="28"/>
        </w:rPr>
        <w:t>地：</w:t>
      </w:r>
      <w:r>
        <w:rPr>
          <w:rFonts w:hint="eastAsia" w:ascii="仿宋_GB2312" w:hAnsi="仿宋_GB2312" w:eastAsia="仿宋_GB2312" w:cs="仿宋_GB2312"/>
          <w:sz w:val="28"/>
          <w:szCs w:val="28"/>
        </w:rPr>
        <w:t>中性点接地</w:t>
      </w:r>
    </w:p>
    <w:p>
      <w:pPr>
        <w:pStyle w:val="3"/>
        <w:spacing w:before="122"/>
        <w:ind w:left="0" w:right="361" w:firstLine="840" w:firstLineChars="3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4、控制系统</w:t>
      </w:r>
    </w:p>
    <w:p>
      <w:pPr>
        <w:tabs>
          <w:tab w:val="left" w:pos="3959"/>
        </w:tabs>
        <w:spacing w:before="165"/>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显示模式：</w:t>
      </w:r>
      <w:r>
        <w:rPr>
          <w:rFonts w:hint="eastAsia" w:ascii="仿宋_GB2312" w:hAnsi="仿宋_GB2312" w:eastAsia="仿宋_GB2312" w:cs="仿宋_GB2312"/>
          <w:sz w:val="28"/>
          <w:szCs w:val="28"/>
        </w:rPr>
        <w:t>液晶显示</w:t>
      </w:r>
    </w:p>
    <w:p>
      <w:pPr>
        <w:tabs>
          <w:tab w:val="left" w:pos="3959"/>
        </w:tabs>
        <w:spacing w:before="165"/>
        <w:ind w:left="444" w:right="3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自动功能：</w:t>
      </w:r>
      <w:r>
        <w:rPr>
          <w:rFonts w:hint="eastAsia" w:ascii="仿宋_GB2312" w:hAnsi="仿宋_GB2312" w:eastAsia="仿宋_GB2312" w:cs="仿宋_GB2312"/>
          <w:sz w:val="28"/>
          <w:szCs w:val="28"/>
        </w:rPr>
        <w:t>自动检测市电、自动启动、自动停机</w:t>
      </w:r>
    </w:p>
    <w:p>
      <w:pPr>
        <w:pStyle w:val="5"/>
        <w:tabs>
          <w:tab w:val="left" w:pos="3959"/>
        </w:tabs>
        <w:spacing w:before="165" w:line="384" w:lineRule="auto"/>
        <w:ind w:left="444" w:right="1472"/>
        <w:rPr>
          <w:rFonts w:hint="eastAsia" w:ascii="仿宋_GB2312" w:hAnsi="仿宋_GB2312" w:eastAsia="仿宋_GB2312" w:cs="仿宋_GB2312"/>
          <w:w w:val="95"/>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w w:val="95"/>
          <w:sz w:val="28"/>
          <w:szCs w:val="28"/>
        </w:rPr>
        <w:t>柴油机监控项目：油压、水温、发动机转速、电池电压、频率</w:t>
      </w:r>
    </w:p>
    <w:p>
      <w:pPr>
        <w:pStyle w:val="5"/>
        <w:tabs>
          <w:tab w:val="left" w:pos="3959"/>
        </w:tabs>
        <w:spacing w:before="165" w:line="384" w:lineRule="auto"/>
        <w:ind w:left="444" w:right="1472"/>
        <w:rPr>
          <w:rFonts w:hint="eastAsia" w:ascii="仿宋_GB2312" w:hAnsi="仿宋_GB2312" w:eastAsia="仿宋_GB2312" w:cs="仿宋_GB2312"/>
          <w:sz w:val="28"/>
          <w:szCs w:val="28"/>
        </w:rPr>
      </w:pP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w w:val="95"/>
          <w:sz w:val="28"/>
          <w:szCs w:val="28"/>
          <w:lang w:eastAsia="zh-CN"/>
        </w:rPr>
        <w:t xml:space="preserve"> </w:t>
      </w:r>
      <w:r>
        <w:rPr>
          <w:rFonts w:hint="eastAsia" w:ascii="仿宋_GB2312" w:hAnsi="仿宋_GB2312" w:eastAsia="仿宋_GB2312" w:cs="仿宋_GB2312"/>
          <w:w w:val="95"/>
          <w:sz w:val="28"/>
          <w:szCs w:val="28"/>
        </w:rPr>
        <w:t>发电机监控项目：</w:t>
      </w:r>
      <w:r>
        <w:rPr>
          <w:rFonts w:hint="eastAsia" w:ascii="仿宋_GB2312" w:hAnsi="仿宋_GB2312" w:eastAsia="仿宋_GB2312" w:cs="仿宋_GB2312"/>
          <w:sz w:val="28"/>
          <w:szCs w:val="28"/>
        </w:rPr>
        <w:t>电压、电流、三相检测</w:t>
      </w:r>
    </w:p>
    <w:p>
      <w:pPr>
        <w:pStyle w:val="3"/>
        <w:ind w:right="361"/>
        <w:rPr>
          <w:rFonts w:hint="eastAsia" w:ascii="仿宋_GB2312" w:hAnsi="仿宋_GB2312" w:eastAsia="仿宋_GB2312" w:cs="仿宋_GB2312"/>
          <w:b w:val="0"/>
          <w:bCs w:val="0"/>
          <w:sz w:val="28"/>
          <w:szCs w:val="28"/>
        </w:rPr>
      </w:pPr>
      <w:r>
        <w:rPr>
          <w:rFonts w:hint="eastAsia" w:ascii="仿宋_GB2312" w:hAnsi="仿宋_GB2312" w:eastAsia="仿宋_GB2312" w:cs="仿宋_GB2312"/>
          <w:bCs w:val="0"/>
          <w:sz w:val="28"/>
          <w:szCs w:val="28"/>
          <w:lang w:eastAsia="zh-CN"/>
        </w:rPr>
        <w:t>四</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Cs w:val="0"/>
          <w:sz w:val="28"/>
          <w:szCs w:val="28"/>
        </w:rPr>
        <w:t>柴油发电机组安装说明</w:t>
      </w:r>
    </w:p>
    <w:p>
      <w:pPr>
        <w:pStyle w:val="5"/>
        <w:spacing w:before="11" w:line="740" w:lineRule="atLeast"/>
        <w:ind w:right="361" w:firstLine="280" w:firstLineChars="1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Cs/>
          <w:sz w:val="28"/>
          <w:szCs w:val="28"/>
        </w:rPr>
        <w:t xml:space="preserve">1.基础 </w:t>
      </w:r>
    </w:p>
    <w:p>
      <w:pPr>
        <w:pStyle w:val="5"/>
        <w:spacing w:before="11" w:line="740" w:lineRule="atLeast"/>
        <w:ind w:right="361" w:firstLine="274"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3"/>
          <w:sz w:val="28"/>
          <w:szCs w:val="28"/>
        </w:rPr>
        <w:t>机组的安装需考虑地板的负重、通道及维修保养的位置、震动、通风、排烟管的连</w:t>
      </w:r>
      <w:r>
        <w:rPr>
          <w:rFonts w:hint="eastAsia" w:ascii="仿宋_GB2312" w:hAnsi="仿宋_GB2312" w:eastAsia="仿宋_GB2312" w:cs="仿宋_GB2312"/>
          <w:spacing w:val="-3"/>
          <w:sz w:val="28"/>
          <w:szCs w:val="28"/>
          <w:lang w:eastAsia="zh-CN"/>
        </w:rPr>
        <w:t>接</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rPr>
        <w:t>隔热、燃油箱的大小及位置，并以当地或国家的环保条例为准。</w:t>
      </w:r>
      <w:r>
        <w:rPr>
          <w:rFonts w:hint="eastAsia" w:ascii="仿宋_GB2312" w:hAnsi="仿宋_GB2312" w:eastAsia="仿宋_GB2312" w:cs="仿宋_GB2312"/>
          <w:sz w:val="28"/>
          <w:szCs w:val="28"/>
          <w:lang w:eastAsia="zh-CN"/>
        </w:rPr>
        <w:t>如</w:t>
      </w:r>
      <w:r>
        <w:rPr>
          <w:rFonts w:hint="eastAsia" w:ascii="仿宋_GB2312" w:hAnsi="仿宋_GB2312" w:eastAsia="仿宋_GB2312" w:cs="仿宋_GB2312"/>
          <w:sz w:val="28"/>
          <w:szCs w:val="28"/>
        </w:rPr>
        <w:t xml:space="preserve">具有极好的减震性能，故发电机组不需要特定的基础，机组可直接安装 </w:t>
      </w:r>
      <w:r>
        <w:rPr>
          <w:rFonts w:hint="eastAsia" w:ascii="仿宋_GB2312" w:hAnsi="仿宋_GB2312" w:eastAsia="仿宋_GB2312" w:cs="仿宋_GB2312"/>
          <w:w w:val="95"/>
          <w:sz w:val="28"/>
          <w:szCs w:val="28"/>
        </w:rPr>
        <w:t>在水平面及具有足够强度的混凝土地面上。地面要求水平、平整，平整度要求在±0.5°的</w:t>
      </w:r>
      <w:r>
        <w:rPr>
          <w:rFonts w:hint="eastAsia" w:ascii="仿宋_GB2312" w:hAnsi="仿宋_GB2312" w:eastAsia="仿宋_GB2312" w:cs="仿宋_GB2312"/>
          <w:sz w:val="28"/>
          <w:szCs w:val="28"/>
        </w:rPr>
        <w:t>平面内，并要求地面必须能够承受发电机组本身的静态重量</w:t>
      </w:r>
      <w:r>
        <w:rPr>
          <w:rFonts w:hint="eastAsia" w:ascii="仿宋_GB2312" w:hAnsi="仿宋_GB2312" w:eastAsia="仿宋_GB2312" w:cs="仿宋_GB2312"/>
          <w:spacing w:val="-61"/>
          <w:sz w:val="28"/>
          <w:szCs w:val="28"/>
        </w:rPr>
        <w:t xml:space="preserve"> </w:t>
      </w:r>
      <w:r>
        <w:rPr>
          <w:rFonts w:hint="eastAsia" w:ascii="仿宋_GB2312" w:hAnsi="仿宋_GB2312" w:eastAsia="仿宋_GB2312" w:cs="仿宋_GB2312"/>
          <w:sz w:val="28"/>
          <w:szCs w:val="28"/>
        </w:rPr>
        <w:t>1.5~2</w:t>
      </w:r>
      <w:r>
        <w:rPr>
          <w:rFonts w:hint="eastAsia" w:ascii="仿宋_GB2312" w:hAnsi="仿宋_GB2312" w:eastAsia="仿宋_GB2312" w:cs="仿宋_GB2312"/>
          <w:spacing w:val="-64"/>
          <w:sz w:val="28"/>
          <w:szCs w:val="28"/>
        </w:rPr>
        <w:t xml:space="preserve"> </w:t>
      </w:r>
      <w:r>
        <w:rPr>
          <w:rFonts w:hint="eastAsia" w:ascii="仿宋_GB2312" w:hAnsi="仿宋_GB2312" w:eastAsia="仿宋_GB2312" w:cs="仿宋_GB2312"/>
          <w:sz w:val="28"/>
          <w:szCs w:val="28"/>
        </w:rPr>
        <w:t>倍。混凝土安装底座是一种可靠的安装方法,底座通常高出地面</w:t>
      </w:r>
      <w:r>
        <w:rPr>
          <w:rFonts w:hint="eastAsia" w:ascii="仿宋_GB2312" w:hAnsi="仿宋_GB2312" w:eastAsia="仿宋_GB2312" w:cs="仿宋_GB2312"/>
          <w:spacing w:val="-57"/>
          <w:sz w:val="28"/>
          <w:szCs w:val="28"/>
        </w:rPr>
        <w:t xml:space="preserve"> </w:t>
      </w:r>
      <w:r>
        <w:rPr>
          <w:rFonts w:hint="eastAsia" w:ascii="仿宋_GB2312" w:hAnsi="仿宋_GB2312" w:eastAsia="仿宋_GB2312" w:cs="仿宋_GB2312"/>
          <w:sz w:val="28"/>
          <w:szCs w:val="28"/>
        </w:rPr>
        <w:t>100～200</w:t>
      </w:r>
      <w:r>
        <w:rPr>
          <w:rFonts w:hint="eastAsia" w:ascii="仿宋_GB2312" w:hAnsi="仿宋_GB2312" w:eastAsia="仿宋_GB2312" w:cs="仿宋_GB2312"/>
          <w:sz w:val="28"/>
          <w:szCs w:val="28"/>
          <w:lang w:eastAsia="zh-CN"/>
        </w:rPr>
        <w:t>。</w:t>
      </w:r>
    </w:p>
    <w:p>
      <w:pPr>
        <w:pStyle w:val="5"/>
        <w:spacing w:before="30" w:line="355" w:lineRule="auto"/>
        <w:ind w:right="2681"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eastAsia="zh-CN"/>
        </w:rPr>
        <w:t>2.</w:t>
      </w:r>
      <w:r>
        <w:rPr>
          <w:rFonts w:hint="eastAsia" w:ascii="仿宋_GB2312" w:hAnsi="仿宋_GB2312" w:eastAsia="仿宋_GB2312" w:cs="仿宋_GB2312"/>
          <w:bCs/>
          <w:sz w:val="28"/>
          <w:szCs w:val="28"/>
        </w:rPr>
        <w:t>机房</w:t>
      </w:r>
    </w:p>
    <w:p>
      <w:pPr>
        <w:pStyle w:val="5"/>
        <w:spacing w:before="32" w:line="357" w:lineRule="auto"/>
        <w:ind w:right="477" w:firstLine="420"/>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w w:val="95"/>
          <w:sz w:val="28"/>
          <w:szCs w:val="28"/>
        </w:rPr>
        <w:t>机房必须有足够空间，以使空气自由循环，对于确保机组的正常使用性能、减少机组的</w:t>
      </w: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sz w:val="28"/>
          <w:szCs w:val="28"/>
        </w:rPr>
        <w:t>功率损耗及保证机组的正常使用。</w:t>
      </w:r>
      <w:r>
        <w:rPr>
          <w:rFonts w:hint="eastAsia" w:ascii="仿宋_GB2312" w:hAnsi="仿宋_GB2312" w:eastAsia="仿宋_GB2312" w:cs="仿宋_GB2312"/>
          <w:spacing w:val="3"/>
          <w:w w:val="95"/>
          <w:sz w:val="28"/>
          <w:szCs w:val="28"/>
        </w:rPr>
        <w:t>机房内部不应放置其它易燃易爆物品和容易被卷入机组防护网罩甚至直接被吸入机体</w:t>
      </w:r>
      <w:r>
        <w:rPr>
          <w:rFonts w:hint="eastAsia" w:ascii="仿宋_GB2312" w:hAnsi="仿宋_GB2312" w:eastAsia="仿宋_GB2312" w:cs="仿宋_GB2312"/>
          <w:spacing w:val="-2"/>
          <w:w w:val="95"/>
          <w:sz w:val="28"/>
          <w:szCs w:val="28"/>
        </w:rPr>
        <w:t>内部及可能影响机组的正常使用的任何物体。为了防止热风回流，在机组冷却水箱与排风口</w:t>
      </w:r>
      <w:r>
        <w:rPr>
          <w:rFonts w:hint="eastAsia" w:ascii="仿宋_GB2312" w:hAnsi="仿宋_GB2312" w:eastAsia="仿宋_GB2312" w:cs="仿宋_GB2312"/>
          <w:sz w:val="28"/>
          <w:szCs w:val="28"/>
        </w:rPr>
        <w:t>间设</w:t>
      </w:r>
      <w:r>
        <w:rPr>
          <w:rFonts w:hint="eastAsia" w:ascii="仿宋_GB2312" w:hAnsi="仿宋_GB2312" w:eastAsia="仿宋_GB2312" w:cs="仿宋_GB2312"/>
          <w:sz w:val="28"/>
          <w:szCs w:val="28"/>
          <w:lang w:eastAsia="zh-CN"/>
        </w:rPr>
        <w:t>置</w:t>
      </w:r>
      <w:r>
        <w:rPr>
          <w:rFonts w:hint="eastAsia" w:ascii="仿宋_GB2312" w:hAnsi="仿宋_GB2312" w:eastAsia="仿宋_GB2312" w:cs="仿宋_GB2312"/>
          <w:sz w:val="28"/>
          <w:szCs w:val="28"/>
        </w:rPr>
        <w:t>导风罩，防止热风在室内循环。</w:t>
      </w:r>
      <w:r>
        <w:rPr>
          <w:rFonts w:hint="eastAsia" w:ascii="仿宋_GB2312" w:hAnsi="仿宋_GB2312" w:eastAsia="仿宋_GB2312" w:cs="仿宋_GB2312"/>
          <w:spacing w:val="-3"/>
          <w:w w:val="99"/>
          <w:sz w:val="28"/>
          <w:szCs w:val="28"/>
        </w:rPr>
        <w:t>机房必须保证进风量，以补充消耗于发动机燃烧用的空气以及将机组运行时所散发出的</w:t>
      </w:r>
      <w:r>
        <w:rPr>
          <w:rFonts w:hint="eastAsia" w:ascii="仿宋_GB2312" w:hAnsi="仿宋_GB2312" w:eastAsia="仿宋_GB2312" w:cs="仿宋_GB2312"/>
          <w:w w:val="99"/>
          <w:sz w:val="28"/>
          <w:szCs w:val="28"/>
        </w:rPr>
        <w:t xml:space="preserve"> </w:t>
      </w:r>
      <w:r>
        <w:rPr>
          <w:rFonts w:hint="eastAsia" w:ascii="仿宋_GB2312" w:hAnsi="仿宋_GB2312" w:eastAsia="仿宋_GB2312" w:cs="仿宋_GB2312"/>
          <w:spacing w:val="-2"/>
          <w:w w:val="99"/>
          <w:sz w:val="28"/>
          <w:szCs w:val="28"/>
        </w:rPr>
        <w:t>大量热量通过散热器芯排出机房外，使机房内温度尽可能接近环境温度及保持机体温度于正</w:t>
      </w:r>
      <w:r>
        <w:rPr>
          <w:rFonts w:hint="eastAsia" w:ascii="仿宋_GB2312" w:hAnsi="仿宋_GB2312" w:eastAsia="仿宋_GB2312" w:cs="仿宋_GB2312"/>
          <w:sz w:val="28"/>
          <w:szCs w:val="28"/>
        </w:rPr>
        <w:t>常工作范围。应确保排风口净面积最小不低于散热器芯有效面积的</w:t>
      </w:r>
      <w:r>
        <w:rPr>
          <w:rFonts w:hint="eastAsia" w:ascii="仿宋_GB2312" w:hAnsi="仿宋_GB2312" w:eastAsia="仿宋_GB2312" w:cs="仿宋_GB2312"/>
          <w:spacing w:val="-60"/>
          <w:sz w:val="28"/>
          <w:szCs w:val="28"/>
        </w:rPr>
        <w:t xml:space="preserve"> </w:t>
      </w:r>
      <w:r>
        <w:rPr>
          <w:rFonts w:hint="eastAsia" w:ascii="仿宋_GB2312" w:hAnsi="仿宋_GB2312" w:eastAsia="仿宋_GB2312" w:cs="仿宋_GB2312"/>
          <w:sz w:val="28"/>
          <w:szCs w:val="28"/>
        </w:rPr>
        <w:t>1.25</w:t>
      </w:r>
      <w:r>
        <w:rPr>
          <w:rFonts w:hint="eastAsia" w:ascii="仿宋_GB2312" w:hAnsi="仿宋_GB2312" w:eastAsia="仿宋_GB2312" w:cs="仿宋_GB2312"/>
          <w:spacing w:val="-62"/>
          <w:sz w:val="28"/>
          <w:szCs w:val="28"/>
        </w:rPr>
        <w:t xml:space="preserve"> </w:t>
      </w:r>
      <w:r>
        <w:rPr>
          <w:rFonts w:hint="eastAsia" w:ascii="仿宋_GB2312" w:hAnsi="仿宋_GB2312" w:eastAsia="仿宋_GB2312" w:cs="仿宋_GB2312"/>
          <w:sz w:val="28"/>
          <w:szCs w:val="28"/>
        </w:rPr>
        <w:t>倍，排风口中心位置应尽可能与 机组散热器芯中心位置一致，排风口的宽高比也尽可能与散热器芯的宽高比相同。</w:t>
      </w:r>
    </w:p>
    <w:p>
      <w:pPr>
        <w:pStyle w:val="3"/>
        <w:ind w:right="361"/>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lang w:eastAsia="zh-CN"/>
        </w:rPr>
        <w:t>五</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Cs w:val="0"/>
          <w:sz w:val="28"/>
          <w:szCs w:val="28"/>
        </w:rPr>
        <w:t>设备技术建议</w:t>
      </w:r>
    </w:p>
    <w:p>
      <w:pPr>
        <w:spacing w:before="5"/>
        <w:rPr>
          <w:rFonts w:hint="eastAsia" w:ascii="仿宋_GB2312" w:hAnsi="仿宋_GB2312" w:eastAsia="仿宋_GB2312" w:cs="仿宋_GB2312"/>
          <w:bCs/>
          <w:sz w:val="28"/>
          <w:szCs w:val="28"/>
        </w:rPr>
      </w:pPr>
    </w:p>
    <w:p>
      <w:pPr>
        <w:pStyle w:val="4"/>
        <w:spacing w:before="34"/>
        <w:ind w:right="361"/>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sz w:val="28"/>
          <w:szCs w:val="28"/>
        </w:rPr>
        <w:t>1、规格描述:</w:t>
      </w:r>
    </w:p>
    <w:p>
      <w:pPr>
        <w:spacing w:before="10"/>
        <w:rPr>
          <w:rFonts w:hint="eastAsia" w:ascii="仿宋_GB2312" w:hAnsi="仿宋_GB2312" w:eastAsia="仿宋_GB2312" w:cs="仿宋_GB2312"/>
          <w:bCs/>
          <w:sz w:val="28"/>
          <w:szCs w:val="28"/>
        </w:rPr>
      </w:pPr>
    </w:p>
    <w:p>
      <w:pPr>
        <w:pStyle w:val="5"/>
        <w:spacing w:line="408" w:lineRule="auto"/>
        <w:ind w:right="361"/>
        <w:rPr>
          <w:rFonts w:hint="eastAsia" w:ascii="仿宋_GB2312" w:hAnsi="仿宋_GB2312" w:eastAsia="仿宋_GB2312" w:cs="仿宋_GB2312"/>
          <w:sz w:val="28"/>
          <w:szCs w:val="28"/>
        </w:rPr>
      </w:pPr>
      <w:r>
        <w:rPr>
          <w:rFonts w:hint="eastAsia" w:ascii="仿宋_GB2312" w:hAnsi="仿宋_GB2312" w:eastAsia="仿宋_GB2312" w:cs="仿宋_GB2312"/>
          <w:w w:val="95"/>
          <w:sz w:val="28"/>
          <w:szCs w:val="28"/>
        </w:rPr>
        <w:t xml:space="preserve">本柴油发电机组是作为特别重要负荷的应急电源，应满足的运行方式为：正常情况 </w:t>
      </w:r>
      <w:r>
        <w:rPr>
          <w:rFonts w:hint="eastAsia" w:ascii="仿宋_GB2312" w:hAnsi="仿宋_GB2312" w:eastAsia="仿宋_GB2312" w:cs="仿宋_GB2312"/>
          <w:sz w:val="28"/>
          <w:szCs w:val="28"/>
        </w:rPr>
        <w:t>下，柴油发电机组应始终处于准备起动状态，在</w:t>
      </w:r>
      <w:r>
        <w:rPr>
          <w:rFonts w:hint="eastAsia" w:ascii="仿宋_GB2312" w:hAnsi="仿宋_GB2312" w:eastAsia="仿宋_GB2312" w:cs="仿宋_GB2312"/>
          <w:spacing w:val="-58"/>
          <w:sz w:val="28"/>
          <w:szCs w:val="28"/>
        </w:rPr>
        <w:t xml:space="preserve"> </w:t>
      </w:r>
      <w:r>
        <w:rPr>
          <w:rFonts w:hint="eastAsia" w:ascii="仿宋_GB2312" w:hAnsi="仿宋_GB2312" w:eastAsia="仿宋_GB2312" w:cs="仿宋_GB2312"/>
          <w:sz w:val="28"/>
          <w:szCs w:val="28"/>
        </w:rPr>
        <w:t>15</w:t>
      </w:r>
      <w:r>
        <w:rPr>
          <w:rFonts w:hint="eastAsia" w:ascii="仿宋_GB2312" w:hAnsi="仿宋_GB2312" w:eastAsia="仿宋_GB2312" w:cs="仿宋_GB2312"/>
          <w:spacing w:val="-57"/>
          <w:sz w:val="28"/>
          <w:szCs w:val="28"/>
        </w:rPr>
        <w:t xml:space="preserve"> </w:t>
      </w:r>
      <w:r>
        <w:rPr>
          <w:rFonts w:hint="eastAsia" w:ascii="仿宋_GB2312" w:hAnsi="仿宋_GB2312" w:eastAsia="仿宋_GB2312" w:cs="仿宋_GB2312"/>
          <w:sz w:val="28"/>
          <w:szCs w:val="28"/>
        </w:rPr>
        <w:t>秒钟内具备带</w:t>
      </w:r>
      <w:r>
        <w:rPr>
          <w:rFonts w:hint="eastAsia" w:ascii="仿宋_GB2312" w:hAnsi="仿宋_GB2312" w:eastAsia="仿宋_GB2312" w:cs="仿宋_GB2312"/>
          <w:spacing w:val="-58"/>
          <w:sz w:val="28"/>
          <w:szCs w:val="28"/>
        </w:rPr>
        <w:t xml:space="preserve"> </w:t>
      </w:r>
      <w:r>
        <w:rPr>
          <w:rFonts w:hint="eastAsia" w:ascii="仿宋_GB2312" w:hAnsi="仿宋_GB2312" w:eastAsia="仿宋_GB2312" w:cs="仿宋_GB2312"/>
          <w:sz w:val="28"/>
          <w:szCs w:val="28"/>
        </w:rPr>
        <w:t>100%</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z w:val="28"/>
          <w:szCs w:val="28"/>
        </w:rPr>
        <w:t>负荷的能力。机组与电力系统间应有防止并列运行的联锁装置。</w:t>
      </w:r>
      <w:r>
        <w:rPr>
          <w:rFonts w:hint="eastAsia" w:ascii="仿宋_GB2312" w:hAnsi="仿宋_GB2312" w:eastAsia="仿宋_GB2312" w:cs="仿宋_GB2312"/>
          <w:sz w:val="28"/>
          <w:szCs w:val="28"/>
          <w:lang w:eastAsia="zh-CN"/>
        </w:rPr>
        <w:t>控制</w:t>
      </w:r>
      <w:r>
        <w:rPr>
          <w:rFonts w:hint="eastAsia" w:ascii="仿宋_GB2312" w:hAnsi="仿宋_GB2312" w:eastAsia="仿宋_GB2312" w:cs="仿宋_GB2312"/>
          <w:sz w:val="28"/>
          <w:szCs w:val="28"/>
        </w:rPr>
        <w:t>盘应正面操作,外壳封闭.</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z w:val="28"/>
          <w:szCs w:val="28"/>
        </w:rPr>
        <w:t xml:space="preserve">控制盘包括紧急停机钮。 </w:t>
      </w:r>
    </w:p>
    <w:p>
      <w:pPr>
        <w:pStyle w:val="5"/>
        <w:spacing w:before="46" w:line="408" w:lineRule="auto"/>
        <w:ind w:right="3201"/>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2、系统配置</w:t>
      </w:r>
      <w:r>
        <w:rPr>
          <w:rFonts w:hint="eastAsia" w:ascii="仿宋_GB2312" w:hAnsi="仿宋_GB2312" w:eastAsia="仿宋_GB2312" w:cs="仿宋_GB2312"/>
          <w:sz w:val="28"/>
          <w:szCs w:val="28"/>
        </w:rPr>
        <w:t>：</w:t>
      </w:r>
    </w:p>
    <w:p>
      <w:pPr>
        <w:pStyle w:val="5"/>
        <w:spacing w:before="46"/>
        <w:ind w:right="36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1.空气系统</w:t>
      </w:r>
      <w:r>
        <w:rPr>
          <w:rFonts w:hint="eastAsia" w:ascii="仿宋_GB2312" w:hAnsi="仿宋_GB2312" w:eastAsia="仿宋_GB2312" w:cs="仿宋_GB2312"/>
          <w:spacing w:val="-1"/>
          <w:sz w:val="28"/>
          <w:szCs w:val="28"/>
        </w:rPr>
        <w:tab/>
      </w:r>
      <w:r>
        <w:rPr>
          <w:rFonts w:hint="eastAsia" w:ascii="仿宋_GB2312" w:hAnsi="仿宋_GB2312" w:eastAsia="仿宋_GB2312" w:cs="仿宋_GB2312"/>
          <w:spacing w:val="-1"/>
          <w:sz w:val="28"/>
          <w:szCs w:val="28"/>
          <w:lang w:eastAsia="zh-CN"/>
        </w:rPr>
        <w:t xml:space="preserve">  </w:t>
      </w:r>
      <w:r>
        <w:rPr>
          <w:rFonts w:hint="eastAsia" w:ascii="仿宋_GB2312" w:hAnsi="仿宋_GB2312" w:eastAsia="仿宋_GB2312" w:cs="仿宋_GB2312"/>
          <w:sz w:val="28"/>
          <w:szCs w:val="28"/>
        </w:rPr>
        <w:t>涡轮增压器，中冷器，空气滤清器，</w:t>
      </w: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z w:val="28"/>
          <w:szCs w:val="28"/>
        </w:rPr>
        <w:t>保护指示器等</w:t>
      </w:r>
      <w:r>
        <w:rPr>
          <w:rFonts w:hint="eastAsia" w:ascii="仿宋_GB2312" w:hAnsi="仿宋_GB2312" w:eastAsia="仿宋_GB2312" w:cs="仿宋_GB2312"/>
          <w:sz w:val="28"/>
          <w:szCs w:val="28"/>
          <w:lang w:eastAsia="zh-CN"/>
        </w:rPr>
        <w:t>。</w:t>
      </w:r>
    </w:p>
    <w:p>
      <w:pPr>
        <w:pStyle w:val="5"/>
        <w:tabs>
          <w:tab w:val="left" w:pos="2054"/>
        </w:tabs>
        <w:spacing w:before="114"/>
        <w:ind w:right="36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2.启动系统</w:t>
      </w:r>
      <w:r>
        <w:rPr>
          <w:rFonts w:hint="eastAsia" w:ascii="仿宋_GB2312" w:hAnsi="仿宋_GB2312" w:eastAsia="仿宋_GB2312" w:cs="仿宋_GB2312"/>
          <w:spacing w:val="-1"/>
          <w:sz w:val="28"/>
          <w:szCs w:val="28"/>
          <w:lang w:eastAsia="zh-CN"/>
        </w:rPr>
        <w:t xml:space="preserve">  </w:t>
      </w:r>
      <w:r>
        <w:rPr>
          <w:rFonts w:hint="eastAsia" w:ascii="仿宋_GB2312" w:hAnsi="仿宋_GB2312" w:eastAsia="仿宋_GB2312" w:cs="仿宋_GB2312"/>
          <w:sz w:val="28"/>
          <w:szCs w:val="28"/>
        </w:rPr>
        <w:t>电马达启动，蓄电池，蓄电池充电器</w:t>
      </w:r>
      <w:r>
        <w:rPr>
          <w:rFonts w:hint="eastAsia" w:ascii="仿宋_GB2312" w:hAnsi="仿宋_GB2312" w:eastAsia="仿宋_GB2312" w:cs="仿宋_GB2312"/>
          <w:sz w:val="28"/>
          <w:szCs w:val="28"/>
          <w:lang w:eastAsia="zh-CN"/>
        </w:rPr>
        <w:t>。</w:t>
      </w:r>
    </w:p>
    <w:p>
      <w:pPr>
        <w:spacing w:before="10"/>
        <w:rPr>
          <w:rFonts w:hint="eastAsia" w:ascii="仿宋_GB2312" w:hAnsi="仿宋_GB2312" w:eastAsia="仿宋_GB2312" w:cs="仿宋_GB2312"/>
          <w:sz w:val="28"/>
          <w:szCs w:val="28"/>
        </w:rPr>
      </w:pPr>
    </w:p>
    <w:p>
      <w:pPr>
        <w:pStyle w:val="5"/>
        <w:tabs>
          <w:tab w:val="left" w:pos="2054"/>
        </w:tabs>
        <w:ind w:right="36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3.排气系统</w:t>
      </w:r>
      <w:r>
        <w:rPr>
          <w:rFonts w:hint="eastAsia" w:ascii="仿宋_GB2312" w:hAnsi="仿宋_GB2312" w:eastAsia="仿宋_GB2312" w:cs="仿宋_GB2312"/>
          <w:spacing w:val="-1"/>
          <w:sz w:val="28"/>
          <w:szCs w:val="28"/>
          <w:lang w:eastAsia="zh-CN"/>
        </w:rPr>
        <w:t xml:space="preserve">  </w:t>
      </w:r>
      <w:r>
        <w:rPr>
          <w:rFonts w:hint="eastAsia" w:ascii="仿宋_GB2312" w:hAnsi="仿宋_GB2312" w:eastAsia="仿宋_GB2312" w:cs="仿宋_GB2312"/>
          <w:sz w:val="28"/>
          <w:szCs w:val="28"/>
        </w:rPr>
        <w:t>高效工业消音器，</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z w:val="28"/>
          <w:szCs w:val="28"/>
        </w:rPr>
        <w:t>绕性软连接管</w:t>
      </w:r>
      <w:r>
        <w:rPr>
          <w:rFonts w:hint="eastAsia" w:ascii="仿宋_GB2312" w:hAnsi="仿宋_GB2312" w:eastAsia="仿宋_GB2312" w:cs="仿宋_GB2312"/>
          <w:sz w:val="28"/>
          <w:szCs w:val="28"/>
          <w:lang w:eastAsia="zh-CN"/>
        </w:rPr>
        <w:t>。</w:t>
      </w:r>
    </w:p>
    <w:p>
      <w:pPr>
        <w:spacing w:before="10"/>
        <w:rPr>
          <w:rFonts w:hint="eastAsia" w:ascii="仿宋_GB2312" w:hAnsi="仿宋_GB2312" w:eastAsia="仿宋_GB2312" w:cs="仿宋_GB2312"/>
          <w:sz w:val="28"/>
          <w:szCs w:val="28"/>
        </w:rPr>
      </w:pPr>
    </w:p>
    <w:p>
      <w:pPr>
        <w:pStyle w:val="5"/>
        <w:ind w:right="36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4.冷却系统</w:t>
      </w:r>
      <w:r>
        <w:rPr>
          <w:rFonts w:hint="eastAsia" w:ascii="仿宋_GB2312" w:hAnsi="仿宋_GB2312" w:eastAsia="仿宋_GB2312" w:cs="仿宋_GB2312"/>
          <w:spacing w:val="-1"/>
          <w:sz w:val="28"/>
          <w:szCs w:val="28"/>
        </w:rPr>
        <w:tab/>
      </w:r>
      <w:r>
        <w:rPr>
          <w:rFonts w:hint="eastAsia" w:ascii="仿宋_GB2312" w:hAnsi="仿宋_GB2312" w:eastAsia="仿宋_GB2312" w:cs="仿宋_GB2312"/>
          <w:spacing w:val="-1"/>
          <w:sz w:val="28"/>
          <w:szCs w:val="28"/>
          <w:lang w:eastAsia="zh-CN"/>
        </w:rPr>
        <w:t xml:space="preserve"> </w:t>
      </w:r>
      <w:r>
        <w:rPr>
          <w:rFonts w:hint="eastAsia" w:ascii="仿宋_GB2312" w:hAnsi="仿宋_GB2312" w:eastAsia="仿宋_GB2312" w:cs="仿宋_GB2312"/>
          <w:sz w:val="28"/>
          <w:szCs w:val="28"/>
        </w:rPr>
        <w:t>循环水泵，散热器，散热器支架，鼓风式风扇</w:t>
      </w:r>
      <w:r>
        <w:rPr>
          <w:rFonts w:hint="eastAsia" w:ascii="仿宋_GB2312" w:hAnsi="仿宋_GB2312" w:eastAsia="仿宋_GB2312" w:cs="仿宋_GB2312"/>
          <w:sz w:val="28"/>
          <w:szCs w:val="28"/>
          <w:lang w:eastAsia="zh-CN"/>
        </w:rPr>
        <w:t>。</w:t>
      </w:r>
    </w:p>
    <w:p>
      <w:pPr>
        <w:spacing w:before="10"/>
        <w:rPr>
          <w:rFonts w:hint="eastAsia" w:ascii="仿宋_GB2312" w:hAnsi="仿宋_GB2312" w:eastAsia="仿宋_GB2312" w:cs="仿宋_GB2312"/>
          <w:sz w:val="28"/>
          <w:szCs w:val="28"/>
        </w:rPr>
      </w:pPr>
    </w:p>
    <w:p>
      <w:pPr>
        <w:pStyle w:val="5"/>
        <w:ind w:right="36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5.燃油系统</w:t>
      </w:r>
      <w:r>
        <w:rPr>
          <w:rFonts w:hint="eastAsia" w:ascii="仿宋_GB2312" w:hAnsi="仿宋_GB2312" w:eastAsia="仿宋_GB2312" w:cs="仿宋_GB2312"/>
          <w:spacing w:val="-1"/>
          <w:sz w:val="28"/>
          <w:szCs w:val="28"/>
        </w:rPr>
        <w:tab/>
      </w:r>
      <w:r>
        <w:rPr>
          <w:rFonts w:hint="eastAsia" w:ascii="仿宋_GB2312" w:hAnsi="仿宋_GB2312" w:eastAsia="仿宋_GB2312" w:cs="仿宋_GB2312"/>
          <w:spacing w:val="-1"/>
          <w:sz w:val="28"/>
          <w:szCs w:val="28"/>
          <w:lang w:eastAsia="zh-CN"/>
        </w:rPr>
        <w:t xml:space="preserve"> </w:t>
      </w:r>
      <w:r>
        <w:rPr>
          <w:rFonts w:hint="eastAsia" w:ascii="仿宋_GB2312" w:hAnsi="仿宋_GB2312" w:eastAsia="仿宋_GB2312" w:cs="仿宋_GB2312"/>
          <w:sz w:val="28"/>
          <w:szCs w:val="28"/>
        </w:rPr>
        <w:t>高压喷油泵，手油泵，输油泵，进回油输油软管线等</w:t>
      </w:r>
      <w:r>
        <w:rPr>
          <w:rFonts w:hint="eastAsia" w:ascii="仿宋_GB2312" w:hAnsi="仿宋_GB2312" w:eastAsia="仿宋_GB2312" w:cs="仿宋_GB2312"/>
          <w:sz w:val="28"/>
          <w:szCs w:val="28"/>
          <w:lang w:eastAsia="zh-CN"/>
        </w:rPr>
        <w:t>。</w:t>
      </w:r>
    </w:p>
    <w:p>
      <w:pPr>
        <w:spacing w:before="10"/>
        <w:rPr>
          <w:rFonts w:hint="eastAsia" w:ascii="仿宋_GB2312" w:hAnsi="仿宋_GB2312" w:eastAsia="仿宋_GB2312" w:cs="仿宋_GB2312"/>
          <w:sz w:val="28"/>
          <w:szCs w:val="28"/>
        </w:rPr>
      </w:pPr>
    </w:p>
    <w:p>
      <w:pPr>
        <w:pStyle w:val="5"/>
        <w:tabs>
          <w:tab w:val="left" w:pos="2054"/>
        </w:tabs>
        <w:ind w:right="36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6.控制系统</w:t>
      </w:r>
      <w:r>
        <w:rPr>
          <w:rFonts w:hint="eastAsia" w:ascii="仿宋_GB2312" w:hAnsi="仿宋_GB2312" w:eastAsia="仿宋_GB2312" w:cs="仿宋_GB2312"/>
          <w:spacing w:val="-1"/>
          <w:sz w:val="28"/>
          <w:szCs w:val="28"/>
          <w:lang w:eastAsia="zh-CN"/>
        </w:rPr>
        <w:t xml:space="preserve">  </w:t>
      </w:r>
      <w:r>
        <w:rPr>
          <w:rFonts w:hint="eastAsia" w:ascii="仿宋_GB2312" w:hAnsi="仿宋_GB2312" w:eastAsia="仿宋_GB2312" w:cs="仿宋_GB2312"/>
          <w:sz w:val="28"/>
          <w:szCs w:val="28"/>
        </w:rPr>
        <w:t>配备电子仪表显示系统，各主要参数显示</w:t>
      </w:r>
      <w:r>
        <w:rPr>
          <w:rFonts w:hint="eastAsia" w:ascii="仿宋_GB2312" w:hAnsi="仿宋_GB2312" w:eastAsia="仿宋_GB2312" w:cs="仿宋_GB2312"/>
          <w:sz w:val="28"/>
          <w:szCs w:val="28"/>
          <w:lang w:eastAsia="zh-CN"/>
        </w:rPr>
        <w:t>。</w:t>
      </w:r>
    </w:p>
    <w:p>
      <w:pPr>
        <w:spacing w:before="10"/>
        <w:rPr>
          <w:rFonts w:hint="eastAsia" w:ascii="仿宋_GB2312" w:hAnsi="仿宋_GB2312" w:eastAsia="仿宋_GB2312" w:cs="仿宋_GB2312"/>
          <w:sz w:val="28"/>
          <w:szCs w:val="28"/>
        </w:rPr>
      </w:pPr>
    </w:p>
    <w:p>
      <w:pPr>
        <w:pStyle w:val="5"/>
        <w:tabs>
          <w:tab w:val="left" w:pos="2054"/>
        </w:tabs>
        <w:ind w:right="36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7.润滑系统</w:t>
      </w:r>
      <w:r>
        <w:rPr>
          <w:rFonts w:hint="eastAsia" w:ascii="仿宋_GB2312" w:hAnsi="仿宋_GB2312" w:eastAsia="仿宋_GB2312" w:cs="仿宋_GB2312"/>
          <w:spacing w:val="-1"/>
          <w:sz w:val="28"/>
          <w:szCs w:val="28"/>
          <w:lang w:eastAsia="zh-CN"/>
        </w:rPr>
        <w:t xml:space="preserve">  </w:t>
      </w:r>
      <w:r>
        <w:rPr>
          <w:rFonts w:hint="eastAsia" w:ascii="仿宋_GB2312" w:hAnsi="仿宋_GB2312" w:eastAsia="仿宋_GB2312" w:cs="仿宋_GB2312"/>
          <w:sz w:val="28"/>
          <w:szCs w:val="28"/>
        </w:rPr>
        <w:t>润滑油冷却器，全流动润滑油过滤器，油位高度标尺</w:t>
      </w:r>
      <w:r>
        <w:rPr>
          <w:rFonts w:hint="eastAsia" w:ascii="仿宋_GB2312" w:hAnsi="仿宋_GB2312" w:eastAsia="仿宋_GB2312" w:cs="仿宋_GB2312"/>
          <w:sz w:val="28"/>
          <w:szCs w:val="28"/>
          <w:lang w:eastAsia="zh-CN"/>
        </w:rPr>
        <w:t>。</w:t>
      </w:r>
    </w:p>
    <w:p>
      <w:pPr>
        <w:spacing w:before="10"/>
        <w:rPr>
          <w:rFonts w:hint="eastAsia" w:ascii="仿宋_GB2312" w:hAnsi="仿宋_GB2312" w:eastAsia="仿宋_GB2312" w:cs="仿宋_GB2312"/>
          <w:sz w:val="28"/>
          <w:szCs w:val="28"/>
        </w:rPr>
      </w:pPr>
    </w:p>
    <w:p>
      <w:pPr>
        <w:pStyle w:val="5"/>
        <w:tabs>
          <w:tab w:val="left" w:pos="2054"/>
        </w:tabs>
        <w:ind w:right="36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8.减振方式</w:t>
      </w:r>
      <w:r>
        <w:rPr>
          <w:rFonts w:hint="eastAsia" w:ascii="仿宋_GB2312" w:hAnsi="仿宋_GB2312" w:eastAsia="仿宋_GB2312" w:cs="仿宋_GB2312"/>
          <w:spacing w:val="-1"/>
          <w:sz w:val="28"/>
          <w:szCs w:val="28"/>
          <w:lang w:eastAsia="zh-CN"/>
        </w:rPr>
        <w:t xml:space="preserve">  </w:t>
      </w:r>
      <w:r>
        <w:rPr>
          <w:rFonts w:hint="eastAsia" w:ascii="仿宋_GB2312" w:hAnsi="仿宋_GB2312" w:eastAsia="仿宋_GB2312" w:cs="仿宋_GB2312"/>
          <w:sz w:val="28"/>
          <w:szCs w:val="28"/>
        </w:rPr>
        <w:t>内置式减震装置</w:t>
      </w:r>
      <w:r>
        <w:rPr>
          <w:rFonts w:hint="eastAsia" w:ascii="仿宋_GB2312" w:hAnsi="仿宋_GB2312" w:eastAsia="仿宋_GB2312" w:cs="仿宋_GB2312"/>
          <w:sz w:val="28"/>
          <w:szCs w:val="28"/>
          <w:lang w:eastAsia="zh-CN"/>
        </w:rPr>
        <w:t>。</w:t>
      </w:r>
    </w:p>
    <w:p>
      <w:pPr>
        <w:spacing w:before="10"/>
        <w:rPr>
          <w:rFonts w:hint="eastAsia" w:ascii="仿宋_GB2312" w:hAnsi="仿宋_GB2312" w:eastAsia="仿宋_GB2312" w:cs="仿宋_GB2312"/>
          <w:sz w:val="28"/>
          <w:szCs w:val="28"/>
        </w:rPr>
      </w:pPr>
    </w:p>
    <w:p>
      <w:pPr>
        <w:pStyle w:val="5"/>
        <w:tabs>
          <w:tab w:val="left" w:pos="2054"/>
        </w:tabs>
        <w:spacing w:line="408" w:lineRule="auto"/>
        <w:ind w:left="2100" w:right="479" w:hanging="1620"/>
        <w:rPr>
          <w:rFonts w:hint="eastAsia" w:ascii="仿宋_GB2312" w:hAnsi="仿宋_GB2312" w:eastAsia="仿宋_GB2312" w:cs="仿宋_GB2312"/>
          <w:sz w:val="28"/>
          <w:szCs w:val="28"/>
          <w:lang w:eastAsia="zh-CN"/>
        </w:rPr>
      </w:pPr>
      <w:r>
        <w:rPr>
          <w:rFonts w:hint="eastAsia" w:ascii="仿宋_GB2312" w:hAnsi="仿宋_GB2312" w:eastAsia="仿宋_GB2312" w:cs="仿宋_GB2312"/>
          <w:w w:val="95"/>
          <w:sz w:val="28"/>
          <w:szCs w:val="28"/>
        </w:rPr>
        <w:t>9.交流发电机</w:t>
      </w:r>
      <w:r>
        <w:rPr>
          <w:rFonts w:hint="eastAsia" w:ascii="仿宋_GB2312" w:hAnsi="仿宋_GB2312" w:eastAsia="仿宋_GB2312" w:cs="仿宋_GB2312"/>
          <w:w w:val="95"/>
          <w:sz w:val="28"/>
          <w:szCs w:val="28"/>
          <w:lang w:eastAsia="zh-CN"/>
        </w:rPr>
        <w:t xml:space="preserve">   </w:t>
      </w:r>
      <w:r>
        <w:rPr>
          <w:rFonts w:hint="eastAsia" w:ascii="仿宋_GB2312" w:hAnsi="仿宋_GB2312" w:eastAsia="仿宋_GB2312" w:cs="仿宋_GB2312"/>
          <w:sz w:val="28"/>
          <w:szCs w:val="28"/>
        </w:rPr>
        <w:t>发电机是三相四线、400/230V、50Hz、Y</w:t>
      </w:r>
      <w:r>
        <w:rPr>
          <w:rFonts w:hint="eastAsia" w:ascii="仿宋_GB2312" w:hAnsi="仿宋_GB2312" w:eastAsia="仿宋_GB2312" w:cs="仿宋_GB2312"/>
          <w:spacing w:val="-73"/>
          <w:sz w:val="28"/>
          <w:szCs w:val="28"/>
        </w:rPr>
        <w:t xml:space="preserve"> </w:t>
      </w:r>
      <w:r>
        <w:rPr>
          <w:rFonts w:hint="eastAsia" w:ascii="仿宋_GB2312" w:hAnsi="仿宋_GB2312" w:eastAsia="仿宋_GB2312" w:cs="仿宋_GB2312"/>
          <w:sz w:val="28"/>
          <w:szCs w:val="28"/>
        </w:rPr>
        <w:t>型接线、4</w:t>
      </w:r>
      <w:r>
        <w:rPr>
          <w:rFonts w:hint="eastAsia" w:ascii="仿宋_GB2312" w:hAnsi="仿宋_GB2312" w:eastAsia="仿宋_GB2312" w:cs="仿宋_GB2312"/>
          <w:spacing w:val="-73"/>
          <w:sz w:val="28"/>
          <w:szCs w:val="28"/>
        </w:rPr>
        <w:t xml:space="preserve"> </w:t>
      </w:r>
      <w:r>
        <w:rPr>
          <w:rFonts w:hint="eastAsia" w:ascii="仿宋_GB2312" w:hAnsi="仿宋_GB2312" w:eastAsia="仿宋_GB2312" w:cs="仿宋_GB2312"/>
          <w:sz w:val="28"/>
          <w:szCs w:val="28"/>
        </w:rPr>
        <w:t>极、AVR</w:t>
      </w:r>
      <w:r>
        <w:rPr>
          <w:rFonts w:hint="eastAsia" w:ascii="仿宋_GB2312" w:hAnsi="仿宋_GB2312" w:eastAsia="仿宋_GB2312" w:cs="仿宋_GB2312"/>
          <w:spacing w:val="-73"/>
          <w:sz w:val="28"/>
          <w:szCs w:val="28"/>
        </w:rPr>
        <w:t xml:space="preserve"> </w:t>
      </w:r>
      <w:r>
        <w:rPr>
          <w:rFonts w:hint="eastAsia" w:ascii="仿宋_GB2312" w:hAnsi="仿宋_GB2312" w:eastAsia="仿宋_GB2312" w:cs="仿宋_GB2312"/>
          <w:sz w:val="28"/>
          <w:szCs w:val="28"/>
        </w:rPr>
        <w:t>自动电压调节</w:t>
      </w:r>
      <w:r>
        <w:rPr>
          <w:rFonts w:hint="eastAsia" w:ascii="仿宋_GB2312" w:hAnsi="仿宋_GB2312" w:eastAsia="仿宋_GB2312" w:cs="仿宋_GB2312"/>
          <w:w w:val="99"/>
          <w:sz w:val="28"/>
          <w:szCs w:val="28"/>
        </w:rPr>
        <w:t xml:space="preserve"> </w:t>
      </w:r>
      <w:r>
        <w:rPr>
          <w:rFonts w:hint="eastAsia" w:ascii="仿宋_GB2312" w:hAnsi="仿宋_GB2312" w:eastAsia="仿宋_GB2312" w:cs="仿宋_GB2312"/>
          <w:sz w:val="28"/>
          <w:szCs w:val="28"/>
        </w:rPr>
        <w:t>器、旋转无刷，发电机可以承受</w:t>
      </w:r>
      <w:r>
        <w:rPr>
          <w:rFonts w:hint="eastAsia" w:ascii="仿宋_GB2312" w:hAnsi="仿宋_GB2312" w:eastAsia="仿宋_GB2312" w:cs="仿宋_GB2312"/>
          <w:spacing w:val="-59"/>
          <w:sz w:val="28"/>
          <w:szCs w:val="28"/>
        </w:rPr>
        <w:t xml:space="preserve"> </w:t>
      </w:r>
      <w:r>
        <w:rPr>
          <w:rFonts w:hint="eastAsia" w:ascii="仿宋_GB2312" w:hAnsi="仿宋_GB2312" w:eastAsia="仿宋_GB2312" w:cs="仿宋_GB2312"/>
          <w:sz w:val="28"/>
          <w:szCs w:val="28"/>
        </w:rPr>
        <w:t>10</w:t>
      </w:r>
      <w:r>
        <w:rPr>
          <w:rFonts w:hint="eastAsia" w:ascii="仿宋_GB2312" w:hAnsi="仿宋_GB2312" w:eastAsia="仿宋_GB2312" w:cs="仿宋_GB2312"/>
          <w:spacing w:val="-58"/>
          <w:sz w:val="28"/>
          <w:szCs w:val="28"/>
        </w:rPr>
        <w:t xml:space="preserve"> </w:t>
      </w:r>
      <w:r>
        <w:rPr>
          <w:rFonts w:hint="eastAsia" w:ascii="仿宋_GB2312" w:hAnsi="仿宋_GB2312" w:eastAsia="仿宋_GB2312" w:cs="仿宋_GB2312"/>
          <w:sz w:val="28"/>
          <w:szCs w:val="28"/>
        </w:rPr>
        <w:t>秒内</w:t>
      </w:r>
      <w:r>
        <w:rPr>
          <w:rFonts w:hint="eastAsia" w:ascii="仿宋_GB2312" w:hAnsi="仿宋_GB2312" w:eastAsia="仿宋_GB2312" w:cs="仿宋_GB2312"/>
          <w:spacing w:val="-59"/>
          <w:sz w:val="28"/>
          <w:szCs w:val="28"/>
        </w:rPr>
        <w:t xml:space="preserve"> </w:t>
      </w:r>
      <w:r>
        <w:rPr>
          <w:rFonts w:hint="eastAsia" w:ascii="仿宋_GB2312" w:hAnsi="仿宋_GB2312" w:eastAsia="仿宋_GB2312" w:cs="仿宋_GB2312"/>
          <w:sz w:val="28"/>
          <w:szCs w:val="28"/>
        </w:rPr>
        <w:t>300%短路电流</w:t>
      </w:r>
      <w:r>
        <w:rPr>
          <w:rFonts w:hint="eastAsia" w:ascii="仿宋_GB2312" w:hAnsi="仿宋_GB2312" w:eastAsia="仿宋_GB2312" w:cs="仿宋_GB2312"/>
          <w:sz w:val="28"/>
          <w:szCs w:val="28"/>
          <w:lang w:eastAsia="zh-CN"/>
        </w:rPr>
        <w:t>。</w:t>
      </w:r>
    </w:p>
    <w:p>
      <w:pPr>
        <w:spacing w:before="3"/>
        <w:ind w:firstLine="532" w:firstLineChars="200"/>
        <w:rPr>
          <w:rFonts w:hint="eastAsia" w:ascii="仿宋_GB2312" w:hAnsi="仿宋_GB2312" w:eastAsia="仿宋_GB2312" w:cs="仿宋_GB2312"/>
          <w:sz w:val="28"/>
          <w:szCs w:val="28"/>
        </w:rPr>
      </w:pPr>
      <w:r>
        <w:rPr>
          <w:rFonts w:hint="eastAsia" w:ascii="仿宋_GB2312" w:hAnsi="仿宋_GB2312" w:eastAsia="仿宋_GB2312" w:cs="仿宋_GB2312"/>
          <w:w w:val="95"/>
          <w:sz w:val="28"/>
          <w:szCs w:val="28"/>
        </w:rPr>
        <w:t>10.保护系统</w:t>
      </w:r>
      <w:r>
        <w:rPr>
          <w:rFonts w:hint="eastAsia" w:ascii="仿宋_GB2312" w:hAnsi="仿宋_GB2312" w:eastAsia="仿宋_GB2312" w:cs="仿宋_GB2312"/>
          <w:w w:val="95"/>
          <w:sz w:val="28"/>
          <w:szCs w:val="28"/>
        </w:rPr>
        <w:tab/>
      </w:r>
      <w:r>
        <w:rPr>
          <w:rFonts w:hint="eastAsia" w:ascii="仿宋_GB2312" w:hAnsi="仿宋_GB2312" w:eastAsia="仿宋_GB2312" w:cs="仿宋_GB2312"/>
          <w:w w:val="95"/>
          <w:sz w:val="28"/>
          <w:szCs w:val="28"/>
        </w:rPr>
        <w:t xml:space="preserve">  </w:t>
      </w:r>
      <w:r>
        <w:rPr>
          <w:rFonts w:hint="eastAsia" w:ascii="仿宋_GB2312" w:hAnsi="仿宋_GB2312" w:eastAsia="仿宋_GB2312" w:cs="仿宋_GB2312"/>
          <w:sz w:val="28"/>
          <w:szCs w:val="28"/>
        </w:rPr>
        <w:t>高水温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低油压、超速自动报警停车等</w:t>
      </w:r>
      <w:r>
        <w:rPr>
          <w:rFonts w:hint="eastAsia" w:ascii="仿宋_GB2312" w:hAnsi="仿宋_GB2312" w:eastAsia="仿宋_GB2312" w:cs="仿宋_GB2312"/>
          <w:sz w:val="28"/>
          <w:szCs w:val="28"/>
        </w:rPr>
        <w:t>。</w:t>
      </w:r>
    </w:p>
    <w:p>
      <w:pPr>
        <w:spacing w:before="3"/>
        <w:ind w:firstLine="560" w:firstLineChars="200"/>
        <w:rPr>
          <w:rFonts w:hint="eastAsia" w:ascii="仿宋_GB2312" w:hAnsi="仿宋_GB2312" w:eastAsia="仿宋_GB2312" w:cs="仿宋_GB2312"/>
          <w:sz w:val="28"/>
          <w:szCs w:val="28"/>
        </w:rPr>
      </w:pPr>
    </w:p>
    <w:p>
      <w:pPr>
        <w:pStyle w:val="4"/>
        <w:spacing w:before="15"/>
        <w:ind w:right="361"/>
        <w:rPr>
          <w:rFonts w:hint="eastAsia" w:ascii="仿宋_GB2312" w:hAnsi="仿宋_GB2312" w:eastAsia="仿宋_GB2312" w:cs="仿宋_GB2312"/>
          <w:b w:val="0"/>
          <w:sz w:val="28"/>
          <w:szCs w:val="28"/>
        </w:rPr>
      </w:pPr>
      <w:r>
        <w:rPr>
          <w:rFonts w:hint="eastAsia" w:ascii="仿宋_GB2312" w:hAnsi="仿宋_GB2312" w:eastAsia="仿宋_GB2312" w:cs="仿宋_GB2312"/>
          <w:sz w:val="28"/>
          <w:szCs w:val="28"/>
          <w:u w:val="single" w:color="000000"/>
        </w:rPr>
        <w:t>备注：质保期为设备自验收合格之日起一年。</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1"/>
    <w:family w:val="swiss"/>
    <w:pitch w:val="default"/>
    <w:sig w:usb0="61007BDF"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DFF1C"/>
    <w:multiLevelType w:val="singleLevel"/>
    <w:tmpl w:val="59CDFF1C"/>
    <w:lvl w:ilvl="0" w:tentative="0">
      <w:start w:val="1"/>
      <w:numFmt w:val="chineseCounting"/>
      <w:suff w:val="nothing"/>
      <w:lvlText w:val="%1、"/>
      <w:lvlJc w:val="left"/>
      <w:rPr>
        <w:rFonts w:ascii="仿宋" w:hAnsi="仿宋" w:eastAsia="仿宋"/>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CC"/>
    <w:rsid w:val="000833E7"/>
    <w:rsid w:val="00091997"/>
    <w:rsid w:val="000D7B5B"/>
    <w:rsid w:val="000E4A38"/>
    <w:rsid w:val="000E7E81"/>
    <w:rsid w:val="000F5BB9"/>
    <w:rsid w:val="0014146C"/>
    <w:rsid w:val="001774B7"/>
    <w:rsid w:val="00194519"/>
    <w:rsid w:val="001A0146"/>
    <w:rsid w:val="001A7DC8"/>
    <w:rsid w:val="002315C1"/>
    <w:rsid w:val="002B4298"/>
    <w:rsid w:val="002C640C"/>
    <w:rsid w:val="002D7784"/>
    <w:rsid w:val="002E0A14"/>
    <w:rsid w:val="003224C4"/>
    <w:rsid w:val="0034346B"/>
    <w:rsid w:val="00344E66"/>
    <w:rsid w:val="0036066D"/>
    <w:rsid w:val="00364284"/>
    <w:rsid w:val="003969CF"/>
    <w:rsid w:val="003A21A2"/>
    <w:rsid w:val="003C20D4"/>
    <w:rsid w:val="003C4D87"/>
    <w:rsid w:val="003F0160"/>
    <w:rsid w:val="004215A1"/>
    <w:rsid w:val="00462A54"/>
    <w:rsid w:val="004862CD"/>
    <w:rsid w:val="004C0604"/>
    <w:rsid w:val="004C149E"/>
    <w:rsid w:val="005476D3"/>
    <w:rsid w:val="00555867"/>
    <w:rsid w:val="00563E90"/>
    <w:rsid w:val="005C6E57"/>
    <w:rsid w:val="00607528"/>
    <w:rsid w:val="00616B4F"/>
    <w:rsid w:val="0062082D"/>
    <w:rsid w:val="00652155"/>
    <w:rsid w:val="0067357F"/>
    <w:rsid w:val="006867B0"/>
    <w:rsid w:val="006E674A"/>
    <w:rsid w:val="006F1838"/>
    <w:rsid w:val="006F7F37"/>
    <w:rsid w:val="00706520"/>
    <w:rsid w:val="0071055C"/>
    <w:rsid w:val="00711D22"/>
    <w:rsid w:val="00736663"/>
    <w:rsid w:val="007417AD"/>
    <w:rsid w:val="00766897"/>
    <w:rsid w:val="0079255E"/>
    <w:rsid w:val="007D7AC4"/>
    <w:rsid w:val="007D7BCC"/>
    <w:rsid w:val="00811AFA"/>
    <w:rsid w:val="0083116F"/>
    <w:rsid w:val="00831FB6"/>
    <w:rsid w:val="008545C3"/>
    <w:rsid w:val="008760CA"/>
    <w:rsid w:val="00887528"/>
    <w:rsid w:val="00892AD3"/>
    <w:rsid w:val="008D046C"/>
    <w:rsid w:val="008D13E2"/>
    <w:rsid w:val="008D37E9"/>
    <w:rsid w:val="008F5F3C"/>
    <w:rsid w:val="00915033"/>
    <w:rsid w:val="00926E80"/>
    <w:rsid w:val="00954230"/>
    <w:rsid w:val="00964154"/>
    <w:rsid w:val="009812A4"/>
    <w:rsid w:val="009B6A24"/>
    <w:rsid w:val="009D0A09"/>
    <w:rsid w:val="00A43421"/>
    <w:rsid w:val="00A74C5C"/>
    <w:rsid w:val="00A826F6"/>
    <w:rsid w:val="00A95BE2"/>
    <w:rsid w:val="00AA02F4"/>
    <w:rsid w:val="00B5640D"/>
    <w:rsid w:val="00B56817"/>
    <w:rsid w:val="00BF0347"/>
    <w:rsid w:val="00C00579"/>
    <w:rsid w:val="00C2311C"/>
    <w:rsid w:val="00C86E44"/>
    <w:rsid w:val="00CA1E71"/>
    <w:rsid w:val="00D45870"/>
    <w:rsid w:val="00D647D4"/>
    <w:rsid w:val="00D946D5"/>
    <w:rsid w:val="00DA5D86"/>
    <w:rsid w:val="00DB07A2"/>
    <w:rsid w:val="00DF5705"/>
    <w:rsid w:val="00DF7E87"/>
    <w:rsid w:val="00E2397F"/>
    <w:rsid w:val="00E23B2B"/>
    <w:rsid w:val="00E2597B"/>
    <w:rsid w:val="00E45767"/>
    <w:rsid w:val="00E63D5B"/>
    <w:rsid w:val="00E92252"/>
    <w:rsid w:val="00F518EB"/>
    <w:rsid w:val="00F60067"/>
    <w:rsid w:val="00F673EA"/>
    <w:rsid w:val="00FA1115"/>
    <w:rsid w:val="00FA3B90"/>
    <w:rsid w:val="00FE6ACC"/>
    <w:rsid w:val="11CD3628"/>
    <w:rsid w:val="1C2B73AA"/>
    <w:rsid w:val="338C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7"/>
    <w:unhideWhenUsed/>
    <w:qFormat/>
    <w:uiPriority w:val="0"/>
    <w:pPr>
      <w:ind w:left="444"/>
      <w:jc w:val="left"/>
      <w:outlineLvl w:val="2"/>
    </w:pPr>
    <w:rPr>
      <w:rFonts w:ascii="宋体" w:hAnsi="宋体" w:eastAsia="宋体"/>
      <w:b/>
      <w:bCs/>
      <w:kern w:val="0"/>
      <w:sz w:val="24"/>
      <w:szCs w:val="24"/>
      <w:lang w:eastAsia="en-US"/>
    </w:rPr>
  </w:style>
  <w:style w:type="paragraph" w:styleId="4">
    <w:name w:val="heading 5"/>
    <w:basedOn w:val="1"/>
    <w:next w:val="1"/>
    <w:link w:val="18"/>
    <w:unhideWhenUsed/>
    <w:qFormat/>
    <w:uiPriority w:val="0"/>
    <w:pPr>
      <w:ind w:left="480"/>
      <w:jc w:val="left"/>
      <w:outlineLvl w:val="4"/>
    </w:pPr>
    <w:rPr>
      <w:rFonts w:ascii="宋体" w:hAnsi="宋体" w:eastAsia="宋体"/>
      <w:b/>
      <w:bCs/>
      <w:kern w:val="0"/>
      <w:szCs w:val="21"/>
      <w:lang w:eastAsia="en-US"/>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19"/>
    <w:qFormat/>
    <w:uiPriority w:val="0"/>
    <w:pPr>
      <w:ind w:left="480"/>
      <w:jc w:val="left"/>
    </w:pPr>
    <w:rPr>
      <w:rFonts w:ascii="宋体" w:hAnsi="宋体" w:eastAsia="宋体"/>
      <w:kern w:val="0"/>
      <w:szCs w:val="21"/>
      <w:lang w:eastAsia="en-US"/>
    </w:rPr>
  </w:style>
  <w:style w:type="paragraph" w:styleId="6">
    <w:name w:val="Date"/>
    <w:basedOn w:val="1"/>
    <w:next w:val="1"/>
    <w:link w:val="16"/>
    <w:unhideWhenUsed/>
    <w:uiPriority w:val="99"/>
    <w:pPr>
      <w:ind w:left="100" w:leftChars="2500"/>
    </w:p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table" w:styleId="13">
    <w:name w:val="Table Grid"/>
    <w:basedOn w:val="1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semiHidden/>
    <w:uiPriority w:val="99"/>
    <w:rPr>
      <w:sz w:val="18"/>
      <w:szCs w:val="18"/>
    </w:rPr>
  </w:style>
  <w:style w:type="character" w:customStyle="1" w:styleId="16">
    <w:name w:val="日期 Char"/>
    <w:basedOn w:val="10"/>
    <w:link w:val="6"/>
    <w:semiHidden/>
    <w:uiPriority w:val="99"/>
  </w:style>
  <w:style w:type="character" w:customStyle="1" w:styleId="17">
    <w:name w:val="标题 3 Char"/>
    <w:basedOn w:val="10"/>
    <w:link w:val="3"/>
    <w:uiPriority w:val="0"/>
    <w:rPr>
      <w:rFonts w:ascii="宋体" w:hAnsi="宋体" w:eastAsia="宋体"/>
      <w:b/>
      <w:bCs/>
      <w:kern w:val="0"/>
      <w:sz w:val="24"/>
      <w:szCs w:val="24"/>
      <w:lang w:eastAsia="en-US"/>
    </w:rPr>
  </w:style>
  <w:style w:type="character" w:customStyle="1" w:styleId="18">
    <w:name w:val="标题 5 Char"/>
    <w:basedOn w:val="10"/>
    <w:link w:val="4"/>
    <w:uiPriority w:val="0"/>
    <w:rPr>
      <w:rFonts w:ascii="宋体" w:hAnsi="宋体" w:eastAsia="宋体"/>
      <w:b/>
      <w:bCs/>
      <w:kern w:val="0"/>
      <w:szCs w:val="21"/>
      <w:lang w:eastAsia="en-US"/>
    </w:rPr>
  </w:style>
  <w:style w:type="character" w:customStyle="1" w:styleId="19">
    <w:name w:val="正文文本 Char"/>
    <w:basedOn w:val="10"/>
    <w:link w:val="5"/>
    <w:uiPriority w:val="0"/>
    <w:rPr>
      <w:rFonts w:ascii="宋体" w:hAnsi="宋体" w:eastAsia="宋体"/>
      <w:kern w:val="0"/>
      <w:szCs w:val="21"/>
      <w:lang w:eastAsia="en-US"/>
    </w:rPr>
  </w:style>
  <w:style w:type="character" w:customStyle="1" w:styleId="20">
    <w:name w:val="标题 1 Char"/>
    <w:basedOn w:val="10"/>
    <w:link w:val="2"/>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39A353-7918-4729-82E8-DDB26C0BFFB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452</Words>
  <Characters>2578</Characters>
  <Lines>21</Lines>
  <Paragraphs>6</Paragraphs>
  <ScaleCrop>false</ScaleCrop>
  <LinksUpToDate>false</LinksUpToDate>
  <CharactersWithSpaces>3024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2017-10-13T00:32:00Z</dcterms:created>
  <dc:creator>Ld</dc:creator>
  <cp:lastModifiedBy>镜花缘</cp:lastModifiedBy>
  <dcterms:modified xsi:type="dcterms:W3CDTF">2017-11-13T07:02:53Z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