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cs="仿宋"/>
          <w:b/>
          <w:sz w:val="30"/>
          <w:szCs w:val="30"/>
        </w:rPr>
      </w:pPr>
      <w:bookmarkStart w:id="0" w:name="_GoBack"/>
      <w:bookmarkEnd w:id="0"/>
      <w:r>
        <w:rPr>
          <w:rStyle w:val="7"/>
          <w:rFonts w:hint="eastAsia" w:ascii="宋体" w:hAnsi="宋体" w:eastAsia="宋体"/>
          <w:sz w:val="30"/>
          <w:szCs w:val="30"/>
        </w:rPr>
        <w:t>解剖实训室设备</w:t>
      </w:r>
      <w:r>
        <w:rPr>
          <w:rFonts w:hint="eastAsia" w:ascii="华文细黑" w:hAnsi="华文细黑" w:eastAsia="华文细黑" w:cs="仿宋"/>
          <w:b/>
          <w:sz w:val="30"/>
          <w:szCs w:val="30"/>
        </w:rPr>
        <w:t>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（有效报价时间：自发出之日起至2017年10月20日16时止）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920"/>
        <w:gridCol w:w="568"/>
        <w:gridCol w:w="851"/>
        <w:gridCol w:w="1593"/>
        <w:gridCol w:w="1242"/>
        <w:gridCol w:w="1274"/>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1920"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568"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851"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593"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9"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ascii="楷体" w:hAnsi="楷体" w:eastAsia="楷体"/>
                <w:sz w:val="24"/>
                <w:szCs w:val="24"/>
              </w:rPr>
            </w:pPr>
            <w:r>
              <w:rPr>
                <w:rFonts w:ascii="楷体" w:hAnsi="楷体" w:eastAsia="楷体"/>
                <w:sz w:val="24"/>
                <w:szCs w:val="24"/>
              </w:rPr>
              <w:t>1</w:t>
            </w:r>
          </w:p>
        </w:tc>
        <w:tc>
          <w:tcPr>
            <w:tcW w:w="1920" w:type="dxa"/>
            <w:vAlign w:val="center"/>
          </w:tcPr>
          <w:p>
            <w:pPr>
              <w:jc w:val="center"/>
              <w:rPr>
                <w:rFonts w:ascii="楷体" w:hAnsi="楷体" w:eastAsia="楷体" w:cs="Times New Roman"/>
                <w:sz w:val="24"/>
                <w:szCs w:val="24"/>
              </w:rPr>
            </w:pPr>
            <w:r>
              <w:rPr>
                <w:rFonts w:hint="eastAsia" w:ascii="楷体" w:hAnsi="楷体" w:eastAsia="楷体"/>
                <w:sz w:val="24"/>
                <w:szCs w:val="24"/>
              </w:rPr>
              <w:t>数字人解剖系统（教师端）</w:t>
            </w:r>
          </w:p>
        </w:tc>
        <w:tc>
          <w:tcPr>
            <w:tcW w:w="568" w:type="dxa"/>
            <w:vAlign w:val="center"/>
          </w:tcPr>
          <w:p>
            <w:pPr>
              <w:jc w:val="center"/>
              <w:rPr>
                <w:rFonts w:ascii="楷体" w:hAnsi="楷体" w:eastAsia="楷体"/>
                <w:sz w:val="24"/>
                <w:szCs w:val="24"/>
              </w:rPr>
            </w:pPr>
            <w:r>
              <w:rPr>
                <w:rFonts w:hint="eastAsia" w:ascii="楷体" w:hAnsi="楷体" w:eastAsia="楷体"/>
                <w:sz w:val="24"/>
                <w:szCs w:val="24"/>
              </w:rPr>
              <w:t>6</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套</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2</w:t>
            </w:r>
          </w:p>
        </w:tc>
        <w:tc>
          <w:tcPr>
            <w:tcW w:w="1920" w:type="dxa"/>
            <w:vAlign w:val="center"/>
          </w:tcPr>
          <w:p>
            <w:pPr>
              <w:jc w:val="center"/>
              <w:rPr>
                <w:rFonts w:ascii="楷体" w:hAnsi="楷体" w:eastAsia="楷体" w:cs="Times New Roman"/>
                <w:sz w:val="24"/>
                <w:szCs w:val="24"/>
              </w:rPr>
            </w:pPr>
            <w:r>
              <w:rPr>
                <w:rFonts w:hint="eastAsia" w:ascii="楷体" w:hAnsi="楷体" w:eastAsia="楷体"/>
                <w:sz w:val="24"/>
                <w:szCs w:val="24"/>
              </w:rPr>
              <w:t>电动锯</w:t>
            </w:r>
          </w:p>
        </w:tc>
        <w:tc>
          <w:tcPr>
            <w:tcW w:w="568"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3</w:t>
            </w:r>
          </w:p>
        </w:tc>
        <w:tc>
          <w:tcPr>
            <w:tcW w:w="1920" w:type="dxa"/>
            <w:vAlign w:val="center"/>
          </w:tcPr>
          <w:p>
            <w:pPr>
              <w:jc w:val="center"/>
              <w:rPr>
                <w:rFonts w:ascii="楷体" w:hAnsi="楷体" w:eastAsia="楷体" w:cs="Times New Roman"/>
                <w:sz w:val="24"/>
                <w:szCs w:val="24"/>
              </w:rPr>
            </w:pPr>
            <w:r>
              <w:rPr>
                <w:rFonts w:hint="eastAsia" w:ascii="楷体" w:hAnsi="楷体" w:eastAsia="楷体"/>
                <w:sz w:val="24"/>
                <w:szCs w:val="24"/>
              </w:rPr>
              <w:t>台式钻床</w:t>
            </w:r>
          </w:p>
        </w:tc>
        <w:tc>
          <w:tcPr>
            <w:tcW w:w="568"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4</w:t>
            </w:r>
          </w:p>
        </w:tc>
        <w:tc>
          <w:tcPr>
            <w:tcW w:w="1920" w:type="dxa"/>
            <w:vAlign w:val="center"/>
          </w:tcPr>
          <w:p>
            <w:pPr>
              <w:jc w:val="center"/>
              <w:rPr>
                <w:rFonts w:ascii="楷体" w:hAnsi="楷体" w:eastAsia="楷体"/>
                <w:sz w:val="24"/>
                <w:szCs w:val="24"/>
              </w:rPr>
            </w:pPr>
            <w:r>
              <w:rPr>
                <w:rFonts w:hint="eastAsia" w:ascii="楷体" w:hAnsi="楷体" w:eastAsia="楷体"/>
                <w:sz w:val="24"/>
                <w:szCs w:val="24"/>
              </w:rPr>
              <w:t>台钳</w:t>
            </w:r>
          </w:p>
        </w:tc>
        <w:tc>
          <w:tcPr>
            <w:tcW w:w="568"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5</w:t>
            </w:r>
          </w:p>
        </w:tc>
        <w:tc>
          <w:tcPr>
            <w:tcW w:w="1920" w:type="dxa"/>
            <w:vAlign w:val="center"/>
          </w:tcPr>
          <w:p>
            <w:pPr>
              <w:jc w:val="center"/>
              <w:rPr>
                <w:rFonts w:ascii="楷体" w:hAnsi="楷体" w:eastAsia="楷体"/>
                <w:sz w:val="24"/>
                <w:szCs w:val="24"/>
              </w:rPr>
            </w:pPr>
            <w:r>
              <w:rPr>
                <w:rFonts w:hint="eastAsia" w:ascii="楷体" w:hAnsi="楷体" w:eastAsia="楷体"/>
                <w:sz w:val="24"/>
                <w:szCs w:val="24"/>
              </w:rPr>
              <w:t>电动砂轮机</w:t>
            </w:r>
          </w:p>
        </w:tc>
        <w:tc>
          <w:tcPr>
            <w:tcW w:w="568"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455"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1920" w:type="dxa"/>
            <w:vAlign w:val="center"/>
          </w:tcPr>
          <w:p>
            <w:pPr>
              <w:jc w:val="center"/>
              <w:rPr>
                <w:rFonts w:ascii="楷体" w:hAnsi="楷体" w:eastAsia="楷体"/>
                <w:sz w:val="24"/>
                <w:szCs w:val="24"/>
              </w:rPr>
            </w:pPr>
            <w:r>
              <w:rPr>
                <w:rFonts w:hint="eastAsia" w:ascii="楷体" w:hAnsi="楷体" w:eastAsia="楷体"/>
                <w:sz w:val="24"/>
                <w:szCs w:val="24"/>
              </w:rPr>
              <w:t>伸缩钢锯子</w:t>
            </w:r>
          </w:p>
        </w:tc>
        <w:tc>
          <w:tcPr>
            <w:tcW w:w="568"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851"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把</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9"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75"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
    <w:p/>
    <w:p/>
    <w:p/>
    <w:p/>
    <w:p>
      <w:pPr>
        <w:jc w:val="center"/>
      </w:pPr>
      <w:r>
        <w:rPr>
          <w:rStyle w:val="7"/>
          <w:rFonts w:hint="eastAsia" w:ascii="宋体" w:hAnsi="宋体" w:eastAsia="宋体"/>
          <w:sz w:val="30"/>
          <w:szCs w:val="30"/>
        </w:rPr>
        <w:t>解剖实训室设备主要技术参数及要求</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419"/>
        <w:gridCol w:w="789"/>
        <w:gridCol w:w="843"/>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宋体"/>
                <w:sz w:val="24"/>
                <w:szCs w:val="24"/>
              </w:rPr>
              <w:t>序号</w:t>
            </w:r>
          </w:p>
        </w:tc>
        <w:tc>
          <w:tcPr>
            <w:tcW w:w="1419" w:type="dxa"/>
            <w:vAlign w:val="center"/>
          </w:tcPr>
          <w:p>
            <w:pPr>
              <w:jc w:val="center"/>
              <w:rPr>
                <w:rFonts w:ascii="楷体" w:hAnsi="楷体" w:eastAsia="楷体" w:cs="Times New Roman"/>
                <w:sz w:val="24"/>
                <w:szCs w:val="24"/>
              </w:rPr>
            </w:pPr>
            <w:r>
              <w:rPr>
                <w:rFonts w:hint="eastAsia" w:ascii="楷体" w:hAnsi="楷体" w:eastAsia="楷体" w:cs="宋体"/>
                <w:sz w:val="24"/>
                <w:szCs w:val="24"/>
              </w:rPr>
              <w:t>品名</w:t>
            </w:r>
          </w:p>
        </w:tc>
        <w:tc>
          <w:tcPr>
            <w:tcW w:w="789" w:type="dxa"/>
            <w:vAlign w:val="center"/>
          </w:tcPr>
          <w:p>
            <w:pPr>
              <w:jc w:val="center"/>
              <w:rPr>
                <w:rFonts w:ascii="楷体" w:hAnsi="楷体" w:eastAsia="楷体" w:cs="Times New Roman"/>
                <w:sz w:val="24"/>
                <w:szCs w:val="24"/>
              </w:rPr>
            </w:pPr>
            <w:r>
              <w:rPr>
                <w:rFonts w:hint="eastAsia" w:ascii="楷体" w:hAnsi="楷体" w:eastAsia="楷体" w:cs="宋体"/>
                <w:sz w:val="24"/>
                <w:szCs w:val="24"/>
              </w:rPr>
              <w:t>数量</w:t>
            </w:r>
          </w:p>
        </w:tc>
        <w:tc>
          <w:tcPr>
            <w:tcW w:w="843" w:type="dxa"/>
            <w:vAlign w:val="center"/>
          </w:tcPr>
          <w:p>
            <w:pPr>
              <w:jc w:val="center"/>
              <w:rPr>
                <w:rFonts w:ascii="楷体" w:hAnsi="楷体" w:eastAsia="楷体" w:cs="Times New Roman"/>
                <w:sz w:val="24"/>
                <w:szCs w:val="24"/>
              </w:rPr>
            </w:pPr>
            <w:r>
              <w:rPr>
                <w:rFonts w:hint="eastAsia" w:ascii="楷体" w:hAnsi="楷体" w:eastAsia="楷体" w:cs="宋体"/>
                <w:sz w:val="24"/>
                <w:szCs w:val="24"/>
              </w:rPr>
              <w:t>单位</w:t>
            </w:r>
          </w:p>
        </w:tc>
        <w:tc>
          <w:tcPr>
            <w:tcW w:w="6198" w:type="dxa"/>
            <w:vAlign w:val="center"/>
          </w:tcPr>
          <w:p>
            <w:pPr>
              <w:jc w:val="center"/>
              <w:rPr>
                <w:rFonts w:ascii="楷体" w:hAnsi="楷体" w:eastAsia="楷体" w:cs="Times New Roman"/>
                <w:sz w:val="24"/>
                <w:szCs w:val="24"/>
              </w:rPr>
            </w:pPr>
            <w:r>
              <w:rPr>
                <w:rFonts w:hint="eastAsia" w:ascii="楷体" w:hAnsi="楷体" w:eastAsia="楷体" w:cs="宋体"/>
                <w:sz w:val="24"/>
                <w:szCs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sz w:val="24"/>
                <w:szCs w:val="24"/>
              </w:rPr>
            </w:pPr>
            <w:r>
              <w:rPr>
                <w:rFonts w:ascii="楷体" w:hAnsi="楷体" w:eastAsia="楷体"/>
                <w:sz w:val="24"/>
                <w:szCs w:val="24"/>
              </w:rPr>
              <w:t>1</w:t>
            </w:r>
          </w:p>
        </w:tc>
        <w:tc>
          <w:tcPr>
            <w:tcW w:w="1419" w:type="dxa"/>
            <w:vAlign w:val="center"/>
          </w:tcPr>
          <w:p>
            <w:pPr>
              <w:jc w:val="center"/>
              <w:rPr>
                <w:rFonts w:ascii="楷体" w:hAnsi="楷体" w:eastAsia="楷体" w:cs="Times New Roman"/>
                <w:sz w:val="24"/>
                <w:szCs w:val="24"/>
              </w:rPr>
            </w:pPr>
            <w:r>
              <w:rPr>
                <w:rFonts w:hint="eastAsia" w:ascii="楷体" w:hAnsi="楷体" w:eastAsia="楷体"/>
                <w:sz w:val="24"/>
                <w:szCs w:val="24"/>
              </w:rPr>
              <w:t>数字人解剖系统（教师端）</w:t>
            </w:r>
          </w:p>
        </w:tc>
        <w:tc>
          <w:tcPr>
            <w:tcW w:w="789" w:type="dxa"/>
            <w:vAlign w:val="center"/>
          </w:tcPr>
          <w:p>
            <w:pPr>
              <w:jc w:val="center"/>
              <w:rPr>
                <w:rFonts w:ascii="楷体" w:hAnsi="楷体" w:eastAsia="楷体"/>
                <w:sz w:val="24"/>
                <w:szCs w:val="24"/>
              </w:rPr>
            </w:pPr>
            <w:r>
              <w:rPr>
                <w:rFonts w:hint="eastAsia" w:ascii="楷体" w:hAnsi="楷体" w:eastAsia="楷体"/>
                <w:sz w:val="24"/>
                <w:szCs w:val="24"/>
              </w:rPr>
              <w:t>6</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套</w:t>
            </w:r>
          </w:p>
        </w:tc>
        <w:tc>
          <w:tcPr>
            <w:tcW w:w="6198" w:type="dxa"/>
            <w:vAlign w:val="center"/>
          </w:tcPr>
          <w:p>
            <w:pPr>
              <w:pStyle w:val="13"/>
              <w:jc w:val="both"/>
              <w:rPr>
                <w:rFonts w:ascii="楷体" w:hAnsi="楷体" w:eastAsia="楷体" w:cstheme="minorBidi"/>
                <w:kern w:val="2"/>
                <w:sz w:val="24"/>
              </w:rPr>
            </w:pPr>
            <w:r>
              <w:rPr>
                <w:rFonts w:ascii="楷体" w:hAnsi="楷体" w:eastAsia="楷体" w:cstheme="minorBidi"/>
                <w:kern w:val="2"/>
                <w:sz w:val="24"/>
              </w:rPr>
              <w:t>1</w:t>
            </w:r>
            <w:r>
              <w:rPr>
                <w:rFonts w:hint="eastAsia" w:ascii="楷体" w:hAnsi="楷体" w:eastAsia="楷体" w:cstheme="minorBidi"/>
                <w:kern w:val="2"/>
                <w:sz w:val="24"/>
              </w:rPr>
              <w:t>、系统通过触控方式实现数字人软件的各种操作。内嵌中国数字人解剖系统：系统采用中国人尸体断面影像，横冠矢截面影像图合计超过</w:t>
            </w:r>
            <w:r>
              <w:rPr>
                <w:rFonts w:ascii="楷体" w:hAnsi="楷体" w:eastAsia="楷体" w:cstheme="minorBidi"/>
                <w:kern w:val="2"/>
                <w:sz w:val="24"/>
              </w:rPr>
              <w:t>3000</w:t>
            </w:r>
            <w:r>
              <w:rPr>
                <w:rFonts w:hint="eastAsia" w:ascii="楷体" w:hAnsi="楷体" w:eastAsia="楷体" w:cstheme="minorBidi"/>
                <w:kern w:val="2"/>
                <w:sz w:val="24"/>
              </w:rPr>
              <w:t>张</w:t>
            </w:r>
            <w:r>
              <w:rPr>
                <w:rFonts w:ascii="楷体" w:hAnsi="楷体" w:eastAsia="楷体" w:cstheme="minorBidi"/>
                <w:kern w:val="2"/>
                <w:sz w:val="24"/>
              </w:rPr>
              <w:t>,</w:t>
            </w:r>
            <w:r>
              <w:rPr>
                <w:rFonts w:hint="eastAsia" w:ascii="楷体" w:hAnsi="楷体" w:eastAsia="楷体" w:cstheme="minorBidi"/>
                <w:kern w:val="2"/>
                <w:sz w:val="24"/>
              </w:rPr>
              <w:t>系统包括</w:t>
            </w:r>
            <w:r>
              <w:rPr>
                <w:rFonts w:ascii="楷体" w:hAnsi="楷体" w:eastAsia="楷体" w:cstheme="minorBidi"/>
                <w:kern w:val="2"/>
                <w:sz w:val="24"/>
              </w:rPr>
              <w:t>5000</w:t>
            </w:r>
            <w:r>
              <w:rPr>
                <w:rFonts w:hint="eastAsia" w:ascii="楷体" w:hAnsi="楷体" w:eastAsia="楷体" w:cstheme="minorBidi"/>
                <w:kern w:val="2"/>
                <w:sz w:val="24"/>
              </w:rPr>
              <w:t>个以上的三维解剖结构。</w:t>
            </w:r>
          </w:p>
          <w:p>
            <w:pPr>
              <w:pStyle w:val="13"/>
              <w:jc w:val="both"/>
              <w:rPr>
                <w:rFonts w:ascii="楷体" w:hAnsi="楷体" w:eastAsia="楷体" w:cstheme="minorBidi"/>
                <w:kern w:val="2"/>
                <w:sz w:val="24"/>
              </w:rPr>
            </w:pPr>
            <w:r>
              <w:rPr>
                <w:rFonts w:ascii="楷体" w:hAnsi="楷体" w:eastAsia="楷体" w:cstheme="minorBidi"/>
                <w:kern w:val="2"/>
                <w:sz w:val="24"/>
              </w:rPr>
              <w:t>2</w:t>
            </w:r>
            <w:r>
              <w:rPr>
                <w:rFonts w:hint="eastAsia" w:ascii="楷体" w:hAnsi="楷体" w:eastAsia="楷体" w:cstheme="minorBidi"/>
                <w:kern w:val="2"/>
                <w:sz w:val="24"/>
              </w:rPr>
              <w:t>、必须采用无器质性病变和无缺失的中国人体连续断层真实数据，必须为无节段性数据缺失的断层数据。确保原始数据人阑尾正常、牙齿正常、睾丸正常。</w:t>
            </w:r>
          </w:p>
          <w:p>
            <w:pPr>
              <w:pStyle w:val="13"/>
              <w:jc w:val="both"/>
              <w:rPr>
                <w:rFonts w:ascii="楷体" w:hAnsi="楷体" w:eastAsia="楷体" w:cstheme="minorBidi"/>
                <w:kern w:val="2"/>
                <w:sz w:val="24"/>
              </w:rPr>
            </w:pPr>
            <w:r>
              <w:rPr>
                <w:rFonts w:ascii="楷体" w:hAnsi="楷体" w:eastAsia="楷体" w:cstheme="minorBidi"/>
                <w:kern w:val="2"/>
                <w:sz w:val="24"/>
              </w:rPr>
              <w:t>3</w:t>
            </w:r>
            <w:r>
              <w:rPr>
                <w:rFonts w:hint="eastAsia" w:ascii="楷体" w:hAnsi="楷体" w:eastAsia="楷体" w:cstheme="minorBidi"/>
                <w:kern w:val="2"/>
                <w:sz w:val="24"/>
              </w:rPr>
              <w:t>、数字人横断面间距：头部和颈部为≤</w:t>
            </w:r>
            <w:r>
              <w:rPr>
                <w:rFonts w:ascii="楷体" w:hAnsi="楷体" w:eastAsia="楷体" w:cstheme="minorBidi"/>
                <w:kern w:val="2"/>
                <w:sz w:val="24"/>
              </w:rPr>
              <w:t>0.5mm</w:t>
            </w:r>
            <w:r>
              <w:rPr>
                <w:rFonts w:hint="eastAsia" w:ascii="楷体" w:hAnsi="楷体" w:eastAsia="楷体" w:cstheme="minorBidi"/>
                <w:kern w:val="2"/>
                <w:sz w:val="24"/>
              </w:rPr>
              <w:t>，其中颅底部必须≤</w:t>
            </w:r>
            <w:r>
              <w:rPr>
                <w:rFonts w:ascii="楷体" w:hAnsi="楷体" w:eastAsia="楷体" w:cstheme="minorBidi"/>
                <w:kern w:val="2"/>
                <w:sz w:val="24"/>
              </w:rPr>
              <w:t>0.1mm</w:t>
            </w:r>
            <w:r>
              <w:rPr>
                <w:rFonts w:hint="eastAsia" w:ascii="楷体" w:hAnsi="楷体" w:eastAsia="楷体" w:cstheme="minorBidi"/>
                <w:kern w:val="2"/>
                <w:sz w:val="24"/>
              </w:rPr>
              <w:t>，其他部位为≤</w:t>
            </w:r>
            <w:r>
              <w:rPr>
                <w:rFonts w:ascii="楷体" w:hAnsi="楷体" w:eastAsia="楷体" w:cstheme="minorBidi"/>
                <w:kern w:val="2"/>
                <w:sz w:val="24"/>
              </w:rPr>
              <w:t>1.0mm</w:t>
            </w:r>
            <w:r>
              <w:rPr>
                <w:rFonts w:hint="eastAsia" w:ascii="楷体" w:hAnsi="楷体" w:eastAsia="楷体" w:cstheme="minorBidi"/>
                <w:kern w:val="2"/>
                <w:sz w:val="24"/>
              </w:rPr>
              <w:t>，男性断层总数据必须＞</w:t>
            </w:r>
            <w:r>
              <w:rPr>
                <w:rFonts w:ascii="楷体" w:hAnsi="楷体" w:eastAsia="楷体" w:cstheme="minorBidi"/>
                <w:kern w:val="2"/>
                <w:sz w:val="24"/>
              </w:rPr>
              <w:t>2100</w:t>
            </w:r>
            <w:r>
              <w:rPr>
                <w:rFonts w:hint="eastAsia" w:ascii="楷体" w:hAnsi="楷体" w:eastAsia="楷体" w:cstheme="minorBidi"/>
                <w:kern w:val="2"/>
                <w:sz w:val="24"/>
              </w:rPr>
              <w:t>层，女性断层总数据必须＞</w:t>
            </w:r>
            <w:r>
              <w:rPr>
                <w:rFonts w:ascii="楷体" w:hAnsi="楷体" w:eastAsia="楷体" w:cstheme="minorBidi"/>
                <w:kern w:val="2"/>
                <w:sz w:val="24"/>
              </w:rPr>
              <w:t>3600</w:t>
            </w:r>
            <w:r>
              <w:rPr>
                <w:rFonts w:hint="eastAsia" w:ascii="楷体" w:hAnsi="楷体" w:eastAsia="楷体" w:cstheme="minorBidi"/>
                <w:kern w:val="2"/>
                <w:sz w:val="24"/>
              </w:rPr>
              <w:t>层。具有横断面、冠状面、矢状面真实人体断层图像，能够任意放大与缩小，分辨率≤</w:t>
            </w:r>
            <w:r>
              <w:rPr>
                <w:rFonts w:ascii="楷体" w:hAnsi="楷体" w:eastAsia="楷体" w:cstheme="minorBidi"/>
                <w:kern w:val="2"/>
                <w:sz w:val="24"/>
              </w:rPr>
              <w:t>0.18mm</w:t>
            </w:r>
            <w:r>
              <w:rPr>
                <w:rFonts w:hint="eastAsia" w:ascii="楷体" w:hAnsi="楷体" w:eastAsia="楷体" w:cstheme="minorBidi"/>
                <w:kern w:val="2"/>
                <w:sz w:val="24"/>
              </w:rPr>
              <w:t>×</w:t>
            </w:r>
            <w:r>
              <w:rPr>
                <w:rFonts w:ascii="楷体" w:hAnsi="楷体" w:eastAsia="楷体" w:cstheme="minorBidi"/>
                <w:kern w:val="2"/>
                <w:sz w:val="24"/>
              </w:rPr>
              <w:t>0.18mm/</w:t>
            </w:r>
            <w:r>
              <w:rPr>
                <w:rFonts w:hint="eastAsia" w:ascii="楷体" w:hAnsi="楷体" w:eastAsia="楷体" w:cstheme="minorBidi"/>
                <w:kern w:val="2"/>
                <w:sz w:val="24"/>
              </w:rPr>
              <w:t>像素。</w:t>
            </w:r>
          </w:p>
          <w:p>
            <w:pPr>
              <w:pStyle w:val="13"/>
              <w:jc w:val="both"/>
              <w:rPr>
                <w:rFonts w:ascii="楷体" w:hAnsi="楷体" w:eastAsia="楷体" w:cstheme="minorBidi"/>
                <w:kern w:val="2"/>
                <w:sz w:val="24"/>
              </w:rPr>
            </w:pPr>
            <w:r>
              <w:rPr>
                <w:rFonts w:ascii="楷体" w:hAnsi="楷体" w:eastAsia="楷体" w:cstheme="minorBidi"/>
                <w:kern w:val="2"/>
                <w:sz w:val="24"/>
              </w:rPr>
              <w:t>4</w:t>
            </w:r>
            <w:r>
              <w:rPr>
                <w:rFonts w:hint="eastAsia" w:ascii="楷体" w:hAnsi="楷体" w:eastAsia="楷体" w:cstheme="minorBidi"/>
                <w:kern w:val="2"/>
                <w:sz w:val="24"/>
              </w:rPr>
              <w:t>、该系统需满足系统解剖学、局部解剖学、断层解剖学的教学需求。</w:t>
            </w:r>
          </w:p>
          <w:p>
            <w:pPr>
              <w:pStyle w:val="13"/>
              <w:jc w:val="both"/>
              <w:rPr>
                <w:rFonts w:ascii="楷体" w:hAnsi="楷体" w:eastAsia="楷体" w:cstheme="minorBidi"/>
                <w:kern w:val="2"/>
                <w:sz w:val="24"/>
              </w:rPr>
            </w:pPr>
            <w:r>
              <w:rPr>
                <w:rFonts w:ascii="楷体" w:hAnsi="楷体" w:eastAsia="楷体" w:cstheme="minorBidi"/>
                <w:kern w:val="2"/>
                <w:sz w:val="24"/>
              </w:rPr>
              <w:t>5</w:t>
            </w:r>
            <w:r>
              <w:rPr>
                <w:rFonts w:hint="eastAsia" w:ascii="楷体" w:hAnsi="楷体" w:eastAsia="楷体" w:cstheme="minorBidi"/>
                <w:kern w:val="2"/>
                <w:sz w:val="24"/>
              </w:rPr>
              <w:t>、根据目录结构，将人体所有的器官组织以全真三维模型的形式展示，能够以任何角度旋转观察。包括俯视效果和仰视效果。</w:t>
            </w:r>
          </w:p>
          <w:p>
            <w:pPr>
              <w:pStyle w:val="13"/>
              <w:jc w:val="both"/>
              <w:rPr>
                <w:rFonts w:ascii="楷体" w:hAnsi="楷体" w:eastAsia="楷体" w:cstheme="minorBidi"/>
                <w:kern w:val="2"/>
                <w:sz w:val="24"/>
              </w:rPr>
            </w:pPr>
            <w:r>
              <w:rPr>
                <w:rFonts w:ascii="楷体" w:hAnsi="楷体" w:eastAsia="楷体" w:cstheme="minorBidi"/>
                <w:kern w:val="2"/>
                <w:sz w:val="24"/>
              </w:rPr>
              <w:t>6</w:t>
            </w:r>
            <w:r>
              <w:rPr>
                <w:rFonts w:hint="eastAsia" w:ascii="楷体" w:hAnsi="楷体" w:eastAsia="楷体" w:cstheme="minorBidi"/>
                <w:kern w:val="2"/>
                <w:sz w:val="24"/>
              </w:rPr>
              <w:t>、预置磁贴功能，系统根据十二五/十三五规划教材，提前内嵌预置磁贴＞</w:t>
            </w:r>
            <w:r>
              <w:rPr>
                <w:rFonts w:ascii="楷体" w:hAnsi="楷体" w:eastAsia="楷体" w:cstheme="minorBidi"/>
                <w:kern w:val="2"/>
                <w:sz w:val="24"/>
              </w:rPr>
              <w:t>370</w:t>
            </w:r>
            <w:r>
              <w:rPr>
                <w:rFonts w:hint="eastAsia" w:ascii="楷体" w:hAnsi="楷体" w:eastAsia="楷体" w:cstheme="minorBidi"/>
                <w:kern w:val="2"/>
                <w:sz w:val="24"/>
              </w:rPr>
              <w:t>个，方便老师在讲课过程中快速调用设置好的三维人体结构。并且后期老师根据自己需求进行自我增加。</w:t>
            </w:r>
          </w:p>
          <w:p>
            <w:pPr>
              <w:pStyle w:val="13"/>
              <w:jc w:val="both"/>
              <w:rPr>
                <w:rFonts w:ascii="楷体" w:hAnsi="楷体" w:eastAsia="楷体" w:cstheme="minorBidi"/>
                <w:kern w:val="2"/>
                <w:sz w:val="24"/>
              </w:rPr>
            </w:pPr>
            <w:r>
              <w:rPr>
                <w:rFonts w:ascii="楷体" w:hAnsi="楷体" w:eastAsia="楷体" w:cstheme="minorBidi"/>
                <w:kern w:val="2"/>
                <w:sz w:val="24"/>
              </w:rPr>
              <w:t>7</w:t>
            </w:r>
            <w:r>
              <w:rPr>
                <w:rFonts w:hint="eastAsia" w:ascii="楷体" w:hAnsi="楷体" w:eastAsia="楷体" w:cstheme="minorBidi"/>
                <w:kern w:val="2"/>
                <w:sz w:val="24"/>
              </w:rPr>
              <w:t>、每个解剖结构都必须加注文字说明及关键结构标注，并带有英文名称及英文发音。</w:t>
            </w:r>
          </w:p>
          <w:p>
            <w:pPr>
              <w:pStyle w:val="13"/>
              <w:jc w:val="both"/>
              <w:rPr>
                <w:rFonts w:ascii="楷体" w:hAnsi="楷体" w:eastAsia="楷体" w:cstheme="minorBidi"/>
                <w:kern w:val="2"/>
                <w:sz w:val="24"/>
              </w:rPr>
            </w:pPr>
            <w:r>
              <w:rPr>
                <w:rFonts w:ascii="楷体" w:hAnsi="楷体" w:eastAsia="楷体" w:cstheme="minorBidi"/>
                <w:kern w:val="2"/>
                <w:sz w:val="24"/>
              </w:rPr>
              <w:t>8</w:t>
            </w:r>
            <w:r>
              <w:rPr>
                <w:rFonts w:hint="eastAsia" w:ascii="楷体" w:hAnsi="楷体" w:eastAsia="楷体" w:cstheme="minorBidi"/>
                <w:kern w:val="2"/>
                <w:sz w:val="24"/>
              </w:rPr>
              <w:t>、系统具备染色、透明、剥离、自动分离、手动分离、全部隐藏、框选、发音等功能。</w:t>
            </w:r>
          </w:p>
          <w:p>
            <w:pPr>
              <w:rPr>
                <w:rFonts w:ascii="楷体" w:hAnsi="楷体" w:eastAsia="楷体"/>
                <w:sz w:val="24"/>
                <w:szCs w:val="24"/>
              </w:rPr>
            </w:pPr>
            <w:r>
              <w:rPr>
                <w:rFonts w:ascii="楷体" w:hAnsi="楷体" w:eastAsia="楷体"/>
                <w:sz w:val="24"/>
                <w:szCs w:val="24"/>
              </w:rPr>
              <w:t>9</w:t>
            </w:r>
            <w:r>
              <w:rPr>
                <w:rFonts w:hint="eastAsia" w:ascii="楷体" w:hAnsi="楷体" w:eastAsia="楷体"/>
                <w:sz w:val="24"/>
                <w:szCs w:val="24"/>
              </w:rPr>
              <w:t>、三维人体结构必须是通过系统中断层数据利用边界提取和三维重建等技术手段还原而成的，从而能够保证三维人体的真实性和可使用性。</w:t>
            </w:r>
          </w:p>
          <w:p>
            <w:pPr>
              <w:pStyle w:val="13"/>
              <w:jc w:val="both"/>
              <w:rPr>
                <w:rFonts w:ascii="楷体" w:hAnsi="楷体" w:eastAsia="楷体" w:cstheme="minorBidi"/>
                <w:kern w:val="2"/>
                <w:sz w:val="24"/>
              </w:rPr>
            </w:pPr>
            <w:r>
              <w:rPr>
                <w:rFonts w:ascii="楷体" w:hAnsi="楷体" w:eastAsia="楷体" w:cstheme="minorBidi"/>
                <w:kern w:val="2"/>
                <w:sz w:val="24"/>
              </w:rPr>
              <w:t>10</w:t>
            </w:r>
            <w:r>
              <w:rPr>
                <w:rFonts w:hint="eastAsia" w:ascii="楷体" w:hAnsi="楷体" w:eastAsia="楷体" w:cstheme="minorBidi"/>
                <w:kern w:val="2"/>
                <w:sz w:val="24"/>
              </w:rPr>
              <w:t>、该系统需配有根据十二五/十三五规划教材编排的课件，课件编排需与教材目录保持一致</w:t>
            </w:r>
            <w:r>
              <w:rPr>
                <w:rFonts w:ascii="楷体" w:hAnsi="楷体" w:eastAsia="楷体" w:cstheme="minorBidi"/>
                <w:kern w:val="2"/>
                <w:sz w:val="24"/>
              </w:rPr>
              <w:t>,</w:t>
            </w:r>
            <w:r>
              <w:rPr>
                <w:rFonts w:hint="eastAsia" w:ascii="楷体" w:hAnsi="楷体" w:eastAsia="楷体" w:cstheme="minorBidi"/>
                <w:kern w:val="2"/>
                <w:sz w:val="24"/>
              </w:rPr>
              <w:t>课件中需包含文字、图片动画，且部分结构能够与软件中三维结构关联。（偏离表需提供课件截图）。</w:t>
            </w:r>
          </w:p>
          <w:p>
            <w:pPr>
              <w:pStyle w:val="13"/>
              <w:jc w:val="both"/>
              <w:rPr>
                <w:rFonts w:ascii="楷体" w:hAnsi="楷体" w:eastAsia="楷体" w:cstheme="minorBidi"/>
                <w:kern w:val="2"/>
                <w:sz w:val="24"/>
              </w:rPr>
            </w:pPr>
            <w:r>
              <w:rPr>
                <w:rFonts w:ascii="楷体" w:hAnsi="楷体" w:eastAsia="楷体" w:cstheme="minorBidi"/>
                <w:kern w:val="2"/>
                <w:sz w:val="24"/>
              </w:rPr>
              <w:t>11</w:t>
            </w:r>
            <w:r>
              <w:rPr>
                <w:rFonts w:hint="eastAsia" w:ascii="楷体" w:hAnsi="楷体" w:eastAsia="楷体" w:cstheme="minorBidi"/>
                <w:kern w:val="2"/>
                <w:sz w:val="24"/>
              </w:rPr>
              <w:t>、系统内断层解剖的内容需包含真实人体断层、</w:t>
            </w:r>
            <w:r>
              <w:rPr>
                <w:rFonts w:ascii="楷体" w:hAnsi="楷体" w:eastAsia="楷体" w:cstheme="minorBidi"/>
                <w:kern w:val="2"/>
                <w:sz w:val="24"/>
              </w:rPr>
              <w:t>CT</w:t>
            </w:r>
            <w:r>
              <w:rPr>
                <w:rFonts w:hint="eastAsia" w:ascii="楷体" w:hAnsi="楷体" w:eastAsia="楷体" w:cstheme="minorBidi"/>
                <w:kern w:val="2"/>
                <w:sz w:val="24"/>
              </w:rPr>
              <w:t>或核磁共振影像和三维结构三部分，并做好结构标注，且三部分能够相互对应。</w:t>
            </w:r>
            <w:r>
              <w:rPr>
                <w:rFonts w:ascii="楷体" w:hAnsi="楷体" w:eastAsia="楷体" w:cstheme="minorBidi"/>
                <w:kern w:val="2"/>
                <w:sz w:val="24"/>
              </w:rPr>
              <w:t>CT</w:t>
            </w:r>
            <w:r>
              <w:rPr>
                <w:rFonts w:hint="eastAsia" w:ascii="楷体" w:hAnsi="楷体" w:eastAsia="楷体" w:cstheme="minorBidi"/>
                <w:kern w:val="2"/>
                <w:sz w:val="24"/>
              </w:rPr>
              <w:t>或核磁共振影像数量＞</w:t>
            </w:r>
            <w:r>
              <w:rPr>
                <w:rFonts w:ascii="楷体" w:hAnsi="楷体" w:eastAsia="楷体" w:cstheme="minorBidi"/>
                <w:kern w:val="2"/>
                <w:sz w:val="24"/>
              </w:rPr>
              <w:t>190</w:t>
            </w:r>
            <w:r>
              <w:rPr>
                <w:rFonts w:hint="eastAsia" w:ascii="楷体" w:hAnsi="楷体" w:eastAsia="楷体" w:cstheme="minorBidi"/>
                <w:kern w:val="2"/>
                <w:sz w:val="24"/>
              </w:rPr>
              <w:t>张</w:t>
            </w:r>
            <w:r>
              <w:rPr>
                <w:rFonts w:ascii="楷体" w:hAnsi="楷体" w:eastAsia="楷体" w:cstheme="minorBidi"/>
                <w:kern w:val="2"/>
                <w:sz w:val="24"/>
              </w:rPr>
              <w:t>(</w:t>
            </w:r>
            <w:r>
              <w:rPr>
                <w:rFonts w:hint="eastAsia" w:ascii="楷体" w:hAnsi="楷体" w:eastAsia="楷体" w:cstheme="minorBidi"/>
                <w:kern w:val="2"/>
                <w:sz w:val="24"/>
              </w:rPr>
              <w:t>偏离表需提供该功能截图</w:t>
            </w:r>
            <w:r>
              <w:rPr>
                <w:rFonts w:ascii="楷体" w:hAnsi="楷体" w:eastAsia="楷体" w:cstheme="minorBidi"/>
                <w:kern w:val="2"/>
                <w:sz w:val="24"/>
              </w:rPr>
              <w:t>)</w:t>
            </w:r>
            <w:r>
              <w:rPr>
                <w:rFonts w:hint="eastAsia" w:ascii="楷体" w:hAnsi="楷体" w:eastAsia="楷体" w:cstheme="minorBidi"/>
                <w:kern w:val="2"/>
                <w:sz w:val="24"/>
              </w:rPr>
              <w:t>。</w:t>
            </w:r>
          </w:p>
          <w:p>
            <w:pPr>
              <w:pStyle w:val="14"/>
              <w:ind w:firstLine="0" w:firstLineChars="0"/>
              <w:rPr>
                <w:rFonts w:ascii="楷体" w:hAnsi="楷体" w:eastAsia="楷体" w:cstheme="minorBidi"/>
                <w:sz w:val="24"/>
                <w:szCs w:val="24"/>
              </w:rPr>
            </w:pPr>
            <w:r>
              <w:rPr>
                <w:rFonts w:ascii="楷体" w:hAnsi="楷体" w:eastAsia="楷体" w:cstheme="minorBidi"/>
                <w:sz w:val="24"/>
                <w:szCs w:val="24"/>
              </w:rPr>
              <w:t>12</w:t>
            </w:r>
            <w:r>
              <w:rPr>
                <w:rFonts w:hint="eastAsia" w:ascii="楷体" w:hAnsi="楷体" w:eastAsia="楷体" w:cstheme="minorBidi"/>
                <w:sz w:val="24"/>
                <w:szCs w:val="24"/>
              </w:rPr>
              <w:t>、系统必须具有系统解剖学、局部解剖学、断层解剖学、解剖微课、自主学习五大模块的选择按钮，可随意选择想学习的内容（偏离表需提供该功能截图）。</w:t>
            </w:r>
          </w:p>
          <w:p>
            <w:pPr>
              <w:pStyle w:val="13"/>
              <w:jc w:val="both"/>
              <w:rPr>
                <w:rFonts w:ascii="楷体" w:hAnsi="楷体" w:eastAsia="楷体" w:cstheme="minorBidi"/>
                <w:kern w:val="2"/>
                <w:sz w:val="24"/>
              </w:rPr>
            </w:pPr>
            <w:r>
              <w:rPr>
                <w:rFonts w:ascii="楷体" w:hAnsi="楷体" w:eastAsia="楷体" w:cstheme="minorBidi"/>
                <w:kern w:val="2"/>
                <w:sz w:val="24"/>
              </w:rPr>
              <w:t>13</w:t>
            </w:r>
            <w:r>
              <w:rPr>
                <w:rFonts w:hint="eastAsia" w:ascii="楷体" w:hAnsi="楷体" w:eastAsia="楷体" w:cstheme="minorBidi"/>
                <w:kern w:val="2"/>
                <w:sz w:val="24"/>
              </w:rPr>
              <w:t>、系统要通过国家级医学相关机构的鉴定，以鉴定报告或证书为依据，系统具有中国计算机软件著作权登记证书</w:t>
            </w:r>
            <w:r>
              <w:rPr>
                <w:rFonts w:ascii="楷体" w:hAnsi="楷体" w:eastAsia="楷体" w:cstheme="minorBidi"/>
                <w:kern w:val="2"/>
                <w:sz w:val="24"/>
              </w:rPr>
              <w:t>.</w:t>
            </w:r>
            <w:r>
              <w:rPr>
                <w:rFonts w:hint="eastAsia" w:ascii="楷体" w:hAnsi="楷体" w:eastAsia="楷体" w:cstheme="minorBidi"/>
                <w:kern w:val="2"/>
                <w:sz w:val="24"/>
              </w:rPr>
              <w:t>系统功能升级终身免费服务。</w:t>
            </w:r>
          </w:p>
          <w:p>
            <w:pPr>
              <w:pStyle w:val="13"/>
              <w:jc w:val="both"/>
              <w:rPr>
                <w:rFonts w:ascii="楷体" w:hAnsi="楷体" w:eastAsia="楷体" w:cstheme="minorBidi"/>
                <w:kern w:val="2"/>
                <w:sz w:val="24"/>
              </w:rPr>
            </w:pPr>
            <w:r>
              <w:rPr>
                <w:rFonts w:hint="eastAsia" w:ascii="楷体" w:hAnsi="楷体" w:eastAsia="楷体" w:cstheme="minorBidi"/>
                <w:kern w:val="2"/>
                <w:sz w:val="24"/>
              </w:rPr>
              <w:t>14、可替代黑板、投影仪和电视机的一体化</w:t>
            </w:r>
            <w:r>
              <w:rPr>
                <w:rFonts w:ascii="楷体" w:hAnsi="楷体" w:eastAsia="楷体" w:cstheme="minorBidi"/>
                <w:kern w:val="2"/>
                <w:sz w:val="24"/>
              </w:rPr>
              <w:t>84</w:t>
            </w:r>
            <w:r>
              <w:rPr>
                <w:rFonts w:hint="eastAsia" w:ascii="楷体" w:hAnsi="楷体" w:eastAsia="楷体" w:cstheme="minorBidi"/>
                <w:kern w:val="2"/>
                <w:sz w:val="24"/>
              </w:rPr>
              <w:t>寸多点触控显示系统：</w:t>
            </w:r>
            <w:r>
              <w:rPr>
                <w:rFonts w:ascii="楷体" w:hAnsi="楷体" w:eastAsia="楷体" w:cstheme="minorBidi"/>
                <w:kern w:val="2"/>
                <w:sz w:val="24"/>
              </w:rPr>
              <w:t>84</w:t>
            </w:r>
            <w:r>
              <w:rPr>
                <w:rFonts w:hint="eastAsia" w:ascii="楷体" w:hAnsi="楷体" w:eastAsia="楷体" w:cstheme="minorBidi"/>
                <w:kern w:val="2"/>
                <w:sz w:val="24"/>
              </w:rPr>
              <w:t>寸大屏进行可进行三维人体结构的展示，可以进行课件、图片及视频放映，提供</w:t>
            </w:r>
            <w:r>
              <w:rPr>
                <w:rFonts w:ascii="楷体" w:hAnsi="楷体" w:eastAsia="楷体" w:cstheme="minorBidi"/>
                <w:kern w:val="2"/>
                <w:sz w:val="24"/>
              </w:rPr>
              <w:t>4K</w:t>
            </w:r>
            <w:r>
              <w:rPr>
                <w:rFonts w:hint="eastAsia" w:ascii="楷体" w:hAnsi="楷体" w:eastAsia="楷体" w:cstheme="minorBidi"/>
                <w:kern w:val="2"/>
                <w:sz w:val="24"/>
              </w:rPr>
              <w:t>高分辨率显示效果，色彩锐度高，学生观察清晰。方便老师进行大课教学，完美替代投影机、黑板等传统教学工具。</w:t>
            </w:r>
          </w:p>
          <w:p>
            <w:pPr>
              <w:pStyle w:val="13"/>
              <w:jc w:val="both"/>
              <w:rPr>
                <w:rFonts w:ascii="楷体" w:hAnsi="楷体" w:eastAsia="楷体" w:cstheme="minorBidi"/>
                <w:kern w:val="2"/>
                <w:sz w:val="24"/>
              </w:rPr>
            </w:pPr>
            <w:r>
              <w:rPr>
                <w:rFonts w:ascii="楷体" w:hAnsi="楷体" w:eastAsia="楷体" w:cstheme="minorBidi"/>
                <w:kern w:val="2"/>
                <w:sz w:val="24"/>
              </w:rPr>
              <w:t>1</w:t>
            </w:r>
            <w:r>
              <w:rPr>
                <w:rFonts w:hint="eastAsia" w:ascii="楷体" w:hAnsi="楷体" w:eastAsia="楷体" w:cstheme="minorBidi"/>
                <w:kern w:val="2"/>
                <w:sz w:val="24"/>
              </w:rPr>
              <w:t>）</w:t>
            </w:r>
            <w:r>
              <w:rPr>
                <w:rFonts w:ascii="楷体" w:hAnsi="楷体" w:eastAsia="楷体" w:cstheme="minorBidi"/>
                <w:kern w:val="2"/>
                <w:sz w:val="24"/>
              </w:rPr>
              <w:t>84</w:t>
            </w:r>
            <w:r>
              <w:rPr>
                <w:rFonts w:hint="eastAsia" w:ascii="楷体" w:hAnsi="楷体" w:eastAsia="楷体" w:cstheme="minorBidi"/>
                <w:kern w:val="2"/>
                <w:sz w:val="24"/>
              </w:rPr>
              <w:t>寸多点触控系统，外形尺寸：</w:t>
            </w:r>
            <w:r>
              <w:rPr>
                <w:rFonts w:ascii="楷体" w:hAnsi="楷体" w:eastAsia="楷体" w:cstheme="minorBidi"/>
                <w:kern w:val="2"/>
                <w:sz w:val="24"/>
              </w:rPr>
              <w:t>1960mm*1147mm</w:t>
            </w:r>
            <w:r>
              <w:rPr>
                <w:rFonts w:hint="eastAsia" w:ascii="楷体" w:hAnsi="楷体" w:eastAsia="楷体" w:cstheme="minorBidi"/>
                <w:kern w:val="2"/>
                <w:sz w:val="24"/>
              </w:rPr>
              <w:t>，分辨率：</w:t>
            </w:r>
            <w:r>
              <w:rPr>
                <w:rFonts w:ascii="楷体" w:hAnsi="楷体" w:eastAsia="楷体" w:cstheme="minorBidi"/>
                <w:kern w:val="2"/>
                <w:sz w:val="24"/>
              </w:rPr>
              <w:t>3840x2160</w:t>
            </w:r>
            <w:r>
              <w:rPr>
                <w:rFonts w:hint="eastAsia" w:ascii="楷体" w:hAnsi="楷体" w:eastAsia="楷体" w:cstheme="minorBidi"/>
                <w:kern w:val="2"/>
                <w:sz w:val="24"/>
              </w:rPr>
              <w:t>，亮度：</w:t>
            </w:r>
            <w:r>
              <w:rPr>
                <w:rFonts w:ascii="楷体" w:hAnsi="楷体" w:eastAsia="楷体" w:cstheme="minorBidi"/>
                <w:kern w:val="2"/>
                <w:sz w:val="24"/>
              </w:rPr>
              <w:t>800 cd/m2</w:t>
            </w:r>
            <w:r>
              <w:rPr>
                <w:rFonts w:hint="eastAsia" w:ascii="楷体" w:hAnsi="楷体" w:eastAsia="楷体" w:cstheme="minorBidi"/>
                <w:kern w:val="2"/>
                <w:sz w:val="24"/>
              </w:rPr>
              <w:t>，对比度（静态）：</w:t>
            </w:r>
            <w:r>
              <w:rPr>
                <w:rFonts w:ascii="楷体" w:hAnsi="楷体" w:eastAsia="楷体" w:cstheme="minorBidi"/>
                <w:kern w:val="2"/>
                <w:sz w:val="24"/>
              </w:rPr>
              <w:t>5000:1</w:t>
            </w:r>
            <w:r>
              <w:rPr>
                <w:rFonts w:hint="eastAsia" w:ascii="楷体" w:hAnsi="楷体" w:eastAsia="楷体" w:cstheme="minorBidi"/>
                <w:kern w:val="2"/>
                <w:sz w:val="24"/>
              </w:rPr>
              <w:t>。</w:t>
            </w:r>
          </w:p>
          <w:p>
            <w:pPr>
              <w:pStyle w:val="14"/>
              <w:ind w:firstLine="0" w:firstLineChars="0"/>
              <w:rPr>
                <w:rFonts w:ascii="楷体" w:hAnsi="楷体" w:eastAsia="楷体" w:cstheme="minorBidi"/>
                <w:sz w:val="24"/>
                <w:szCs w:val="24"/>
              </w:rPr>
            </w:pPr>
            <w:r>
              <w:rPr>
                <w:rFonts w:ascii="楷体" w:hAnsi="楷体" w:eastAsia="楷体" w:cstheme="minorBidi"/>
                <w:sz w:val="24"/>
                <w:szCs w:val="24"/>
              </w:rPr>
              <w:t>2</w:t>
            </w:r>
            <w:r>
              <w:rPr>
                <w:rFonts w:hint="eastAsia" w:ascii="楷体" w:hAnsi="楷体" w:eastAsia="楷体" w:cstheme="minorBidi"/>
                <w:sz w:val="24"/>
                <w:szCs w:val="24"/>
              </w:rPr>
              <w:t>）内嵌计算机</w:t>
            </w:r>
            <w:r>
              <w:rPr>
                <w:rFonts w:ascii="楷体" w:hAnsi="楷体" w:eastAsia="楷体" w:cstheme="minorBidi"/>
                <w:sz w:val="24"/>
                <w:szCs w:val="24"/>
              </w:rPr>
              <w:t>:CPU I5</w:t>
            </w:r>
            <w:r>
              <w:rPr>
                <w:rFonts w:hint="eastAsia" w:ascii="楷体" w:hAnsi="楷体" w:eastAsia="楷体" w:cstheme="minorBidi"/>
                <w:sz w:val="24"/>
                <w:szCs w:val="24"/>
              </w:rPr>
              <w:t>、内存</w:t>
            </w:r>
            <w:r>
              <w:rPr>
                <w:rFonts w:ascii="楷体" w:hAnsi="楷体" w:eastAsia="楷体" w:cstheme="minorBidi"/>
                <w:sz w:val="24"/>
                <w:szCs w:val="24"/>
              </w:rPr>
              <w:t>8G</w:t>
            </w:r>
            <w:r>
              <w:rPr>
                <w:rFonts w:hint="eastAsia" w:ascii="楷体" w:hAnsi="楷体" w:eastAsia="楷体" w:cstheme="minorBidi"/>
                <w:sz w:val="24"/>
                <w:szCs w:val="24"/>
              </w:rPr>
              <w:t>、硬盘</w:t>
            </w:r>
            <w:r>
              <w:rPr>
                <w:rFonts w:ascii="楷体" w:hAnsi="楷体" w:eastAsia="楷体" w:cstheme="minorBidi"/>
                <w:sz w:val="24"/>
                <w:szCs w:val="24"/>
              </w:rPr>
              <w:t>500G</w:t>
            </w:r>
            <w:r>
              <w:rPr>
                <w:rFonts w:hint="eastAsia" w:ascii="楷体" w:hAnsi="楷体" w:eastAsia="楷体" w:cstheme="minorBidi"/>
                <w:sz w:val="24"/>
                <w:szCs w:val="24"/>
              </w:rPr>
              <w:t>或</w:t>
            </w:r>
            <w:r>
              <w:rPr>
                <w:rFonts w:ascii="楷体" w:hAnsi="楷体" w:eastAsia="楷体" w:cstheme="minorBidi"/>
                <w:sz w:val="24"/>
                <w:szCs w:val="24"/>
              </w:rPr>
              <w:t>240G</w:t>
            </w:r>
            <w:r>
              <w:rPr>
                <w:rFonts w:hint="eastAsia" w:ascii="楷体" w:hAnsi="楷体" w:eastAsia="楷体" w:cstheme="minorBidi"/>
                <w:sz w:val="24"/>
                <w:szCs w:val="24"/>
              </w:rPr>
              <w:t>固态以上、</w:t>
            </w:r>
            <w:r>
              <w:rPr>
                <w:rFonts w:ascii="楷体" w:hAnsi="楷体" w:eastAsia="楷体" w:cstheme="minorBidi"/>
                <w:sz w:val="24"/>
                <w:szCs w:val="24"/>
              </w:rPr>
              <w:t>WIFI</w:t>
            </w:r>
            <w:r>
              <w:rPr>
                <w:rFonts w:hint="eastAsia" w:ascii="楷体" w:hAnsi="楷体" w:eastAsia="楷体" w:cstheme="minorBidi"/>
                <w:sz w:val="24"/>
                <w:szCs w:val="24"/>
              </w:rPr>
              <w:t>、独立显卡支持</w:t>
            </w:r>
            <w:r>
              <w:rPr>
                <w:rFonts w:ascii="楷体" w:hAnsi="楷体" w:eastAsia="楷体" w:cstheme="minorBidi"/>
                <w:sz w:val="24"/>
                <w:szCs w:val="24"/>
              </w:rPr>
              <w:t>4K</w:t>
            </w:r>
            <w:r>
              <w:rPr>
                <w:rFonts w:hint="eastAsia" w:ascii="楷体" w:hAnsi="楷体" w:eastAsia="楷体" w:cstheme="minorBidi"/>
                <w:sz w:val="24"/>
                <w:szCs w:val="24"/>
              </w:rPr>
              <w:t>输出。</w:t>
            </w:r>
          </w:p>
          <w:p>
            <w:pPr>
              <w:pStyle w:val="14"/>
              <w:ind w:firstLine="0" w:firstLineChars="0"/>
              <w:rPr>
                <w:rFonts w:ascii="楷体" w:hAnsi="楷体" w:eastAsia="楷体" w:cstheme="minorBidi"/>
                <w:sz w:val="24"/>
                <w:szCs w:val="24"/>
              </w:rPr>
            </w:pPr>
            <w:r>
              <w:rPr>
                <w:rFonts w:hint="eastAsia" w:ascii="楷体" w:hAnsi="楷体" w:eastAsia="楷体" w:cstheme="minorBidi"/>
                <w:sz w:val="24"/>
                <w:szCs w:val="24"/>
              </w:rPr>
              <w:t>3）硬件质保三年，1天内上门服务，三天内提供备用机。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2</w:t>
            </w:r>
          </w:p>
        </w:tc>
        <w:tc>
          <w:tcPr>
            <w:tcW w:w="1419" w:type="dxa"/>
            <w:vAlign w:val="center"/>
          </w:tcPr>
          <w:p>
            <w:pPr>
              <w:jc w:val="center"/>
              <w:rPr>
                <w:rFonts w:ascii="楷体" w:hAnsi="楷体" w:eastAsia="楷体" w:cs="Times New Roman"/>
                <w:sz w:val="24"/>
                <w:szCs w:val="24"/>
              </w:rPr>
            </w:pPr>
            <w:r>
              <w:rPr>
                <w:rFonts w:hint="eastAsia" w:ascii="楷体" w:hAnsi="楷体" w:eastAsia="楷体"/>
                <w:sz w:val="24"/>
                <w:szCs w:val="24"/>
              </w:rPr>
              <w:t>电动锯</w:t>
            </w:r>
          </w:p>
        </w:tc>
        <w:tc>
          <w:tcPr>
            <w:tcW w:w="789"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6198" w:type="dxa"/>
            <w:vAlign w:val="center"/>
          </w:tcPr>
          <w:p>
            <w:pPr>
              <w:pStyle w:val="13"/>
              <w:jc w:val="both"/>
              <w:rPr>
                <w:rFonts w:ascii="楷体" w:hAnsi="楷体" w:eastAsia="楷体" w:cstheme="minorBidi"/>
                <w:kern w:val="2"/>
                <w:sz w:val="24"/>
              </w:rPr>
            </w:pPr>
            <w:r>
              <w:rPr>
                <w:rFonts w:hint="eastAsia" w:ascii="楷体" w:hAnsi="楷体" w:eastAsia="楷体" w:cstheme="minorBidi"/>
                <w:kern w:val="2"/>
                <w:sz w:val="24"/>
              </w:rPr>
              <w:t>135mm/720w调速曲线锯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3</w:t>
            </w:r>
          </w:p>
        </w:tc>
        <w:tc>
          <w:tcPr>
            <w:tcW w:w="1419" w:type="dxa"/>
            <w:vAlign w:val="center"/>
          </w:tcPr>
          <w:p>
            <w:pPr>
              <w:jc w:val="center"/>
              <w:rPr>
                <w:rFonts w:ascii="楷体" w:hAnsi="楷体" w:eastAsia="楷体" w:cs="Times New Roman"/>
                <w:sz w:val="24"/>
                <w:szCs w:val="24"/>
              </w:rPr>
            </w:pPr>
            <w:r>
              <w:rPr>
                <w:rFonts w:hint="eastAsia" w:ascii="楷体" w:hAnsi="楷体" w:eastAsia="楷体"/>
                <w:sz w:val="24"/>
                <w:szCs w:val="24"/>
              </w:rPr>
              <w:t>台式钻床</w:t>
            </w:r>
          </w:p>
        </w:tc>
        <w:tc>
          <w:tcPr>
            <w:tcW w:w="789"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6198" w:type="dxa"/>
            <w:vAlign w:val="center"/>
          </w:tcPr>
          <w:p>
            <w:pPr>
              <w:pStyle w:val="13"/>
              <w:jc w:val="both"/>
              <w:rPr>
                <w:rFonts w:ascii="楷体" w:hAnsi="楷体" w:eastAsia="楷体" w:cstheme="minorBidi"/>
                <w:kern w:val="2"/>
                <w:sz w:val="24"/>
              </w:rPr>
            </w:pPr>
            <w:r>
              <w:rPr>
                <w:rFonts w:hint="eastAsia" w:ascii="楷体" w:hAnsi="楷体" w:eastAsia="楷体" w:cstheme="minorBidi"/>
                <w:kern w:val="2"/>
                <w:sz w:val="24"/>
              </w:rPr>
              <w:t>主电机功率:0.25KW 钻孔直径范围:≤6mm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4</w:t>
            </w:r>
          </w:p>
        </w:tc>
        <w:tc>
          <w:tcPr>
            <w:tcW w:w="1419" w:type="dxa"/>
            <w:vAlign w:val="center"/>
          </w:tcPr>
          <w:p>
            <w:pPr>
              <w:jc w:val="center"/>
              <w:rPr>
                <w:rFonts w:ascii="楷体" w:hAnsi="楷体" w:eastAsia="楷体"/>
                <w:sz w:val="24"/>
                <w:szCs w:val="24"/>
              </w:rPr>
            </w:pPr>
            <w:r>
              <w:rPr>
                <w:rFonts w:hint="eastAsia" w:ascii="楷体" w:hAnsi="楷体" w:eastAsia="楷体"/>
                <w:sz w:val="24"/>
                <w:szCs w:val="24"/>
              </w:rPr>
              <w:t>台钳</w:t>
            </w:r>
          </w:p>
        </w:tc>
        <w:tc>
          <w:tcPr>
            <w:tcW w:w="789"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6198" w:type="dxa"/>
            <w:vAlign w:val="center"/>
          </w:tcPr>
          <w:p>
            <w:pPr>
              <w:pStyle w:val="13"/>
              <w:jc w:val="both"/>
              <w:rPr>
                <w:rFonts w:ascii="楷体" w:hAnsi="楷体" w:eastAsia="楷体" w:cstheme="minorBidi"/>
                <w:kern w:val="2"/>
                <w:sz w:val="24"/>
              </w:rPr>
            </w:pPr>
            <w:r>
              <w:rPr>
                <w:rFonts w:hint="eastAsia" w:ascii="楷体" w:hAnsi="楷体" w:eastAsia="楷体" w:cstheme="minorBidi"/>
                <w:kern w:val="2"/>
                <w:sz w:val="24"/>
              </w:rPr>
              <w:t>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5</w:t>
            </w:r>
          </w:p>
        </w:tc>
        <w:tc>
          <w:tcPr>
            <w:tcW w:w="1419" w:type="dxa"/>
            <w:vAlign w:val="center"/>
          </w:tcPr>
          <w:p>
            <w:pPr>
              <w:jc w:val="center"/>
              <w:rPr>
                <w:rFonts w:ascii="楷体" w:hAnsi="楷体" w:eastAsia="楷体"/>
                <w:sz w:val="24"/>
                <w:szCs w:val="24"/>
              </w:rPr>
            </w:pPr>
            <w:r>
              <w:rPr>
                <w:rFonts w:hint="eastAsia" w:ascii="楷体" w:hAnsi="楷体" w:eastAsia="楷体"/>
                <w:sz w:val="24"/>
                <w:szCs w:val="24"/>
              </w:rPr>
              <w:t>电动砂轮机</w:t>
            </w:r>
          </w:p>
        </w:tc>
        <w:tc>
          <w:tcPr>
            <w:tcW w:w="789"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1</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台</w:t>
            </w:r>
          </w:p>
        </w:tc>
        <w:tc>
          <w:tcPr>
            <w:tcW w:w="6198" w:type="dxa"/>
            <w:vAlign w:val="center"/>
          </w:tcPr>
          <w:p>
            <w:pPr>
              <w:pStyle w:val="13"/>
              <w:jc w:val="both"/>
              <w:rPr>
                <w:rFonts w:ascii="楷体" w:hAnsi="楷体" w:eastAsia="楷体" w:cstheme="minorBidi"/>
                <w:kern w:val="2"/>
                <w:sz w:val="24"/>
              </w:rPr>
            </w:pPr>
            <w:r>
              <w:rPr>
                <w:rFonts w:hint="eastAsia" w:ascii="楷体" w:hAnsi="楷体" w:eastAsia="楷体" w:cstheme="minorBidi"/>
                <w:kern w:val="2"/>
                <w:sz w:val="24"/>
              </w:rPr>
              <w:t>300*300mm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1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1419" w:type="dxa"/>
            <w:vAlign w:val="center"/>
          </w:tcPr>
          <w:p>
            <w:pPr>
              <w:jc w:val="center"/>
              <w:rPr>
                <w:rFonts w:ascii="楷体" w:hAnsi="楷体" w:eastAsia="楷体"/>
                <w:sz w:val="24"/>
                <w:szCs w:val="24"/>
              </w:rPr>
            </w:pPr>
            <w:r>
              <w:rPr>
                <w:rFonts w:hint="eastAsia" w:ascii="楷体" w:hAnsi="楷体" w:eastAsia="楷体"/>
                <w:sz w:val="24"/>
                <w:szCs w:val="24"/>
              </w:rPr>
              <w:t>伸缩钢锯子</w:t>
            </w:r>
          </w:p>
        </w:tc>
        <w:tc>
          <w:tcPr>
            <w:tcW w:w="789"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6</w:t>
            </w:r>
          </w:p>
        </w:tc>
        <w:tc>
          <w:tcPr>
            <w:tcW w:w="843" w:type="dxa"/>
            <w:vAlign w:val="center"/>
          </w:tcPr>
          <w:p>
            <w:pPr>
              <w:jc w:val="center"/>
              <w:rPr>
                <w:rFonts w:ascii="楷体" w:hAnsi="楷体" w:eastAsia="楷体" w:cs="Times New Roman"/>
                <w:sz w:val="24"/>
                <w:szCs w:val="24"/>
              </w:rPr>
            </w:pPr>
            <w:r>
              <w:rPr>
                <w:rFonts w:hint="eastAsia" w:ascii="楷体" w:hAnsi="楷体" w:eastAsia="楷体" w:cs="Times New Roman"/>
                <w:sz w:val="24"/>
                <w:szCs w:val="24"/>
              </w:rPr>
              <w:t>把</w:t>
            </w:r>
          </w:p>
        </w:tc>
        <w:tc>
          <w:tcPr>
            <w:tcW w:w="6198" w:type="dxa"/>
            <w:vAlign w:val="center"/>
          </w:tcPr>
          <w:p>
            <w:pPr>
              <w:pStyle w:val="13"/>
              <w:jc w:val="both"/>
              <w:rPr>
                <w:rFonts w:ascii="楷体" w:hAnsi="楷体" w:eastAsia="楷体" w:cstheme="minorBidi"/>
                <w:kern w:val="2"/>
                <w:sz w:val="24"/>
              </w:rPr>
            </w:pPr>
            <w:r>
              <w:rPr>
                <w:rFonts w:hint="eastAsia" w:ascii="楷体" w:hAnsi="楷体" w:eastAsia="楷体" w:cstheme="minorBidi"/>
                <w:kern w:val="2"/>
                <w:sz w:val="24"/>
              </w:rPr>
              <w:t>12寸(300mm)</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050353"/>
    <w:rsid w:val="00271120"/>
    <w:rsid w:val="003311B6"/>
    <w:rsid w:val="00373767"/>
    <w:rsid w:val="00384FAF"/>
    <w:rsid w:val="003C7434"/>
    <w:rsid w:val="00402610"/>
    <w:rsid w:val="004C7CE3"/>
    <w:rsid w:val="00584AB4"/>
    <w:rsid w:val="005978FF"/>
    <w:rsid w:val="00642F5F"/>
    <w:rsid w:val="00887312"/>
    <w:rsid w:val="008A469A"/>
    <w:rsid w:val="0093361F"/>
    <w:rsid w:val="00945D3B"/>
    <w:rsid w:val="00A41277"/>
    <w:rsid w:val="00BA67DC"/>
    <w:rsid w:val="00D526C0"/>
    <w:rsid w:val="00EB7687"/>
    <w:rsid w:val="00F84932"/>
    <w:rsid w:val="085D5B71"/>
    <w:rsid w:val="70094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uiPriority w:val="99"/>
  </w:style>
  <w:style w:type="paragraph" w:customStyle="1"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qFormat/>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349</Words>
  <Characters>1994</Characters>
  <Lines>16</Lines>
  <Paragraphs>4</Paragraphs>
  <ScaleCrop>false</ScaleCrop>
  <LinksUpToDate>false</LinksUpToDate>
  <CharactersWithSpaces>2339</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Administrator</cp:lastModifiedBy>
  <dcterms:modified xsi:type="dcterms:W3CDTF">2017-10-17T03:57:52Z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