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仿宋_GB2312" w:hAnsi="仿宋_GB2312" w:eastAsia="仿宋_GB2312" w:cs="仿宋_GB2312"/>
          <w:bCs/>
          <w:sz w:val="28"/>
          <w:szCs w:val="28"/>
        </w:rPr>
      </w:pPr>
      <w:bookmarkStart w:id="22" w:name="_GoBack"/>
      <w:bookmarkEnd w:id="22"/>
      <w:r>
        <w:rPr>
          <w:rFonts w:hint="eastAsia" w:ascii="仿宋_GB2312" w:hAnsi="仿宋_GB2312" w:eastAsia="仿宋_GB2312" w:cs="仿宋_GB2312"/>
          <w:bCs/>
          <w:sz w:val="28"/>
          <w:szCs w:val="28"/>
        </w:rPr>
        <w:t>附件1：</w:t>
      </w:r>
    </w:p>
    <w:p>
      <w:pPr>
        <w:pStyle w:val="5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校本特色资源库采购项目报价表</w:t>
      </w:r>
    </w:p>
    <w:p>
      <w:pPr>
        <w:pStyle w:val="5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（有效报价时间：自发出之日起至2017年10月19日16时止）</w:t>
      </w:r>
    </w:p>
    <w:tbl>
      <w:tblPr>
        <w:tblStyle w:val="8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215"/>
        <w:gridCol w:w="628"/>
        <w:gridCol w:w="585"/>
        <w:gridCol w:w="1363"/>
        <w:gridCol w:w="1062"/>
        <w:gridCol w:w="1090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2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品名</w:t>
            </w:r>
          </w:p>
        </w:tc>
        <w:tc>
          <w:tcPr>
            <w:tcW w:w="6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</w:t>
            </w:r>
          </w:p>
        </w:tc>
        <w:tc>
          <w:tcPr>
            <w:tcW w:w="5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13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品牌规格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型号</w:t>
            </w:r>
          </w:p>
        </w:tc>
        <w:tc>
          <w:tcPr>
            <w:tcW w:w="106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含税单价（元）</w:t>
            </w:r>
          </w:p>
        </w:tc>
        <w:tc>
          <w:tcPr>
            <w:tcW w:w="109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含税总价（元）</w:t>
            </w:r>
          </w:p>
        </w:tc>
        <w:tc>
          <w:tcPr>
            <w:tcW w:w="182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学院校本特色资源库</w:t>
            </w:r>
          </w:p>
        </w:tc>
        <w:tc>
          <w:tcPr>
            <w:tcW w:w="6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套</w:t>
            </w:r>
          </w:p>
        </w:tc>
        <w:tc>
          <w:tcPr>
            <w:tcW w:w="1363" w:type="dxa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见附件2</w:t>
            </w:r>
          </w:p>
        </w:tc>
        <w:tc>
          <w:tcPr>
            <w:tcW w:w="1062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33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合计（元）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小写：         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3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附加条件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（如有请明确表述）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03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交货日期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自签订合同之日起XX天内交货完毕、安装调试结束并投入使用。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03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报价商家名称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03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联系人及电话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3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报价时间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 月    日</w:t>
            </w:r>
          </w:p>
        </w:tc>
      </w:tr>
    </w:tbl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</w:rPr>
      </w:pPr>
    </w:p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    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附件2：</w:t>
      </w:r>
    </w:p>
    <w:p>
      <w:pPr>
        <w:pStyle w:val="12"/>
        <w:spacing w:line="360" w:lineRule="auto"/>
        <w:ind w:firstLine="0" w:firstLineChars="0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bookmarkStart w:id="0" w:name="_Toc431482511"/>
      <w:r>
        <w:rPr>
          <w:rFonts w:hint="eastAsia" w:ascii="仿宋_GB2312" w:hAnsi="仿宋_GB2312" w:eastAsia="仿宋_GB2312" w:cs="仿宋_GB2312"/>
          <w:b/>
          <w:sz w:val="32"/>
          <w:szCs w:val="32"/>
        </w:rPr>
        <w:t>达州职业技术学院</w:t>
      </w:r>
    </w:p>
    <w:p>
      <w:pPr>
        <w:pStyle w:val="12"/>
        <w:spacing w:line="360" w:lineRule="auto"/>
        <w:ind w:firstLine="0" w:firstLineChars="0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校本特色资源库技术</w:t>
      </w:r>
      <w:bookmarkEnd w:id="0"/>
      <w:r>
        <w:rPr>
          <w:rFonts w:hint="eastAsia" w:ascii="仿宋_GB2312" w:hAnsi="仿宋_GB2312" w:eastAsia="仿宋_GB2312" w:cs="仿宋_GB2312"/>
          <w:b/>
          <w:sz w:val="32"/>
          <w:szCs w:val="32"/>
        </w:rPr>
        <w:t>参数</w:t>
      </w:r>
    </w:p>
    <w:p>
      <w:pPr>
        <w:pStyle w:val="12"/>
        <w:spacing w:line="360" w:lineRule="auto"/>
        <w:ind w:firstLine="0" w:firstLineChars="0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numPr>
          <w:ilvl w:val="0"/>
          <w:numId w:val="1"/>
        </w:numPr>
        <w:spacing w:line="480" w:lineRule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技术体系</w:t>
      </w:r>
    </w:p>
    <w:p>
      <w:pPr>
        <w:numPr>
          <w:ilvl w:val="0"/>
          <w:numId w:val="2"/>
        </w:numPr>
        <w:tabs>
          <w:tab w:val="left" w:pos="720"/>
        </w:tabs>
        <w:spacing w:line="44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系统采取B/S+C/S混合架构，安全性能高；</w:t>
      </w:r>
    </w:p>
    <w:p>
      <w:pPr>
        <w:numPr>
          <w:ilvl w:val="0"/>
          <w:numId w:val="2"/>
        </w:numPr>
        <w:tabs>
          <w:tab w:val="left" w:pos="720"/>
        </w:tabs>
        <w:spacing w:line="44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基于WEB2.0应用环境以internet/intranet技术为核心，应用HTML5+</w:t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HYPERLINK "https://www.baidu.com/s?wd=css3&amp;tn=44039180_cpr&amp;fenlei=mv6quAkxTZn0IZRqIHckPjm4nH00T1dWPhmYP1NWnyn1nj03m1bv0ZwV5Hcvrjm3rH6sPfKWUMw85HfYnjn4nH6sgvPsT6K1TL0qnfK1TL0z5HD0IgF_5y9YIZ0lQzqlpA-bmyt8mh7GuZR8mvqVQL7dugPYpyq8Q1mzPHndnHcdPjTYP1csPjnzP0" \t "_blank"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</w:rPr>
        <w:t>CSS3</w:t>
      </w:r>
      <w:r>
        <w:rPr>
          <w:rFonts w:hint="eastAsia" w:ascii="仿宋_GB2312" w:hAnsi="仿宋_GB2312" w:eastAsia="仿宋_GB2312" w:cs="仿宋_GB2312"/>
          <w:sz w:val="24"/>
          <w:szCs w:val="24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szCs w:val="24"/>
        </w:rPr>
        <w:t>+JS、Ajax、jQuery等当前最领先的web开发技术；</w:t>
      </w:r>
    </w:p>
    <w:p>
      <w:pPr>
        <w:numPr>
          <w:ilvl w:val="0"/>
          <w:numId w:val="2"/>
        </w:numPr>
        <w:tabs>
          <w:tab w:val="left" w:pos="720"/>
        </w:tabs>
        <w:spacing w:line="44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产品采用模块化设计,扩展性好；</w:t>
      </w:r>
    </w:p>
    <w:p>
      <w:pPr>
        <w:numPr>
          <w:ilvl w:val="0"/>
          <w:numId w:val="2"/>
        </w:numPr>
        <w:tabs>
          <w:tab w:val="left" w:pos="720"/>
        </w:tabs>
        <w:spacing w:line="44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系统具备数据库自动备份功能；</w:t>
      </w:r>
    </w:p>
    <w:p>
      <w:pPr>
        <w:numPr>
          <w:ilvl w:val="0"/>
          <w:numId w:val="2"/>
        </w:numPr>
        <w:tabs>
          <w:tab w:val="left" w:pos="720"/>
        </w:tabs>
        <w:spacing w:line="44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支持标准和协议</w:t>
      </w:r>
    </w:p>
    <w:p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符合国际元数据标准；</w:t>
      </w:r>
    </w:p>
    <w:p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CALIS相关标准规范；</w:t>
      </w:r>
    </w:p>
    <w:p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相关中国数字图书馆标准规范。</w:t>
      </w:r>
    </w:p>
    <w:p>
      <w:pPr>
        <w:numPr>
          <w:ilvl w:val="0"/>
          <w:numId w:val="2"/>
        </w:numPr>
        <w:tabs>
          <w:tab w:val="left" w:pos="720"/>
        </w:tabs>
        <w:spacing w:line="44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DC,HTTP,Z39.50,RDF,OAI,MARC/CNMARC, OpenUrl, XML等。</w:t>
      </w:r>
    </w:p>
    <w:p>
      <w:pPr>
        <w:numPr>
          <w:ilvl w:val="0"/>
          <w:numId w:val="1"/>
        </w:numPr>
        <w:spacing w:line="480" w:lineRule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数据库要求</w:t>
      </w:r>
    </w:p>
    <w:p>
      <w:pPr>
        <w:pStyle w:val="12"/>
        <w:numPr>
          <w:ilvl w:val="0"/>
          <w:numId w:val="4"/>
        </w:numPr>
        <w:spacing w:line="480" w:lineRule="auto"/>
        <w:ind w:firstLineChars="0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学者风采数据库</w:t>
      </w:r>
    </w:p>
    <w:p>
      <w:pPr>
        <w:pStyle w:val="12"/>
        <w:numPr>
          <w:ilvl w:val="0"/>
          <w:numId w:val="5"/>
        </w:numPr>
        <w:spacing w:line="440" w:lineRule="exact"/>
        <w:ind w:firstLineChars="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建立一套学者风采数据库，把学院专家、教授和教师的资料进行全面收集、整理、分类并在平台中进行管理、发布、检索以及推广，重点展示学院学者风采风姿，推广学院形象。</w:t>
      </w:r>
    </w:p>
    <w:p>
      <w:pPr>
        <w:pStyle w:val="12"/>
        <w:numPr>
          <w:ilvl w:val="0"/>
          <w:numId w:val="5"/>
        </w:numPr>
        <w:spacing w:line="440" w:lineRule="exact"/>
        <w:ind w:firstLineChars="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收录的学者风采数据库中收录了学者姓名、性别、擅长学科等基本信息、学者简介、杰出事件以及其所出各类学术文章及报告等。</w:t>
      </w:r>
    </w:p>
    <w:p>
      <w:pPr>
        <w:pStyle w:val="12"/>
        <w:numPr>
          <w:ilvl w:val="0"/>
          <w:numId w:val="5"/>
        </w:numPr>
        <w:spacing w:line="440" w:lineRule="exact"/>
        <w:ind w:firstLineChars="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定制设计界面，达到界面美观、导航清晰、帮助完善、易用易读、数据处理灵活准确，易于扩展升级，兼容当前主流的浏览器，对搜索引擎友好，尊重用户体验。</w:t>
      </w:r>
    </w:p>
    <w:p>
      <w:pPr>
        <w:numPr>
          <w:ilvl w:val="0"/>
          <w:numId w:val="5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支持多资源类型，如文档、图像、音频、视频等。支持的文件格式有WORD、PDF、HTML、PS、S2、S72、PS2、PSD、TXT、BMP、PCX、TIFF、GIF、JPEG、MPEG、AVI、RMVB、RM等。</w:t>
      </w:r>
    </w:p>
    <w:p>
      <w:pPr>
        <w:numPr>
          <w:ilvl w:val="0"/>
          <w:numId w:val="5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支持多用户在线标引、分编，实现分布式并行加工；支持文本、图像、音频、视频等各种媒体的元数据标引，内容分类；支持多语种及中文简繁体的标引；支持pdf,txt,html,word,ppt等多种文件格式的导入，采用可视化界面，支持从原文中提取相应数据。</w:t>
      </w:r>
    </w:p>
    <w:p>
      <w:pPr>
        <w:numPr>
          <w:ilvl w:val="0"/>
          <w:numId w:val="5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系统应提供Excel元数据模板，将资源的元数据在模板中编辑。</w:t>
      </w:r>
    </w:p>
    <w:p>
      <w:pPr>
        <w:numPr>
          <w:ilvl w:val="0"/>
          <w:numId w:val="5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支持资源批量导入功能。资源量很大时，录入资源工作量非常大，系统应提供Excel元数据模板，将资源的元数据在模板中编辑成功后将模板导入系统中，与事先放入固定文件夹中已整理的资源进行链接批量导入系统中。</w:t>
      </w:r>
    </w:p>
    <w:p>
      <w:pPr>
        <w:numPr>
          <w:ilvl w:val="0"/>
          <w:numId w:val="5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支持导出功能。支持元数据导出成文本文件、Excel文件；导出XML；格式导出CALIS-OAI格式。</w:t>
      </w:r>
    </w:p>
    <w:p>
      <w:pPr>
        <w:numPr>
          <w:ilvl w:val="0"/>
          <w:numId w:val="5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支持资源导航、高级检索、资源分类、资源建设等功能。</w:t>
      </w:r>
    </w:p>
    <w:p>
      <w:pPr>
        <w:numPr>
          <w:ilvl w:val="0"/>
          <w:numId w:val="5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支持在线阅读播放、提供内容管理与发布系统、支持多资源类型、支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持DC元数据标准等。</w:t>
      </w:r>
    </w:p>
    <w:p>
      <w:pPr>
        <w:numPr>
          <w:ilvl w:val="0"/>
          <w:numId w:val="5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支持藏、汉、英等多语种信息处理开发的数据资源平台。平台支持多语种、支持中文、藏文和英文的切换。</w:t>
      </w:r>
    </w:p>
    <w:p>
      <w:pPr>
        <w:numPr>
          <w:ilvl w:val="0"/>
          <w:numId w:val="5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支持藏文自动分词、支持藏文图书目录的检索、支持藏文目录树导航。</w:t>
      </w:r>
    </w:p>
    <w:p>
      <w:pPr>
        <w:numPr>
          <w:ilvl w:val="0"/>
          <w:numId w:val="5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支持藏文的高级检索、支持藏文全文检索、支持藏文聚类检索。</w:t>
      </w:r>
    </w:p>
    <w:p>
      <w:pPr>
        <w:pStyle w:val="12"/>
        <w:numPr>
          <w:ilvl w:val="0"/>
          <w:numId w:val="5"/>
        </w:numPr>
        <w:spacing w:line="440" w:lineRule="exact"/>
        <w:ind w:firstLineChars="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每模块开发要进行独立测试及最后系统的联合测试。系统设计开发要有完善准确的文档，文档需与开发同步进行。</w:t>
      </w:r>
    </w:p>
    <w:p>
      <w:pPr>
        <w:pStyle w:val="12"/>
        <w:numPr>
          <w:ilvl w:val="0"/>
          <w:numId w:val="4"/>
        </w:numPr>
        <w:spacing w:line="480" w:lineRule="auto"/>
        <w:ind w:firstLineChars="0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成果展示数据库</w:t>
      </w:r>
    </w:p>
    <w:p>
      <w:pPr>
        <w:pStyle w:val="12"/>
        <w:numPr>
          <w:ilvl w:val="0"/>
          <w:numId w:val="6"/>
        </w:numPr>
        <w:spacing w:line="440" w:lineRule="exact"/>
        <w:ind w:firstLineChars="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建立一套成果展示数据库，把学院各科类所有科研成果、科研报告以及其他领域成果进行全面收集、整理、分类并在平台中进行管理、发布、检索以及推广，达到学院宣传效果。</w:t>
      </w:r>
    </w:p>
    <w:p>
      <w:pPr>
        <w:numPr>
          <w:ilvl w:val="0"/>
          <w:numId w:val="6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支持多资源类型，如文档、图像、音频、视频等。支持的文件格式有WORD、PDF、HTML、PS、S2、S72、PS2、PSD、TXT、BMP、PCX、TIFF、GIF、JPEG、MPEG、AVI、RMVB、RM等。</w:t>
      </w:r>
    </w:p>
    <w:p>
      <w:pPr>
        <w:numPr>
          <w:ilvl w:val="0"/>
          <w:numId w:val="6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支持多用户在线标引、分编，实现分布式并行加工；支持文本、图像、音频、视频等各种媒体的元数据标引，内容分类；支持多语种及中文简繁体的标引；支持pdf,txt,html,word,ppt等多种文件格式的导入，采用可视化界面，支持从原文中提取相应数据。</w:t>
      </w:r>
    </w:p>
    <w:p>
      <w:pPr>
        <w:numPr>
          <w:ilvl w:val="0"/>
          <w:numId w:val="6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系统应提供Excel元数据模板，将资源的元数据在模板中编辑。</w:t>
      </w:r>
    </w:p>
    <w:p>
      <w:pPr>
        <w:numPr>
          <w:ilvl w:val="0"/>
          <w:numId w:val="6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支持资源批量导入功能。资源量很大时，录入资源工作量非常大，系统应提供Excel元数据模板，将资源的元数据在模板中编辑成功后将模板导入系统中，与事先放入固定文件夹中已整理的资源进行链接批量导入系统中。</w:t>
      </w:r>
    </w:p>
    <w:p>
      <w:pPr>
        <w:numPr>
          <w:ilvl w:val="0"/>
          <w:numId w:val="6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支持导出功能。支持元数据导出成文本文件、Excel文件；导出XML；格式导出CALIS-OAI格式。</w:t>
      </w:r>
    </w:p>
    <w:p>
      <w:pPr>
        <w:pStyle w:val="12"/>
        <w:numPr>
          <w:ilvl w:val="0"/>
          <w:numId w:val="6"/>
        </w:numPr>
        <w:spacing w:line="440" w:lineRule="exact"/>
        <w:ind w:firstLineChars="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支持多语种信息处理开发的数据资源平台。平台支持多语种,支持中文、英文和藏文的切换。</w:t>
      </w:r>
    </w:p>
    <w:p>
      <w:pPr>
        <w:pStyle w:val="12"/>
        <w:numPr>
          <w:ilvl w:val="0"/>
          <w:numId w:val="6"/>
        </w:numPr>
        <w:spacing w:line="440" w:lineRule="exact"/>
        <w:ind w:firstLineChars="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定制设计界面，达到界面美观、导航清晰、帮助完善、易用易读、数据处理灵活准确，易于扩展升级，兼容当前主流的浏览器，对搜索引擎友好，尊重用户体验。</w:t>
      </w:r>
    </w:p>
    <w:p>
      <w:pPr>
        <w:pStyle w:val="12"/>
        <w:numPr>
          <w:ilvl w:val="0"/>
          <w:numId w:val="6"/>
        </w:numPr>
        <w:spacing w:line="440" w:lineRule="exact"/>
        <w:ind w:firstLineChars="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支持资源导航、高级检索、资源分类、资源建设等功能。</w:t>
      </w:r>
    </w:p>
    <w:p>
      <w:pPr>
        <w:pStyle w:val="12"/>
        <w:numPr>
          <w:ilvl w:val="0"/>
          <w:numId w:val="6"/>
        </w:numPr>
        <w:spacing w:line="440" w:lineRule="exact"/>
        <w:ind w:firstLineChars="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支持在线阅读播放、提供内容管理与发布系统、支持多资源类型、支持DC元数据标准等。</w:t>
      </w:r>
    </w:p>
    <w:p>
      <w:pPr>
        <w:numPr>
          <w:ilvl w:val="0"/>
          <w:numId w:val="6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支持藏、汉、英等多语种信息处理开发的数据资源平台。平台支持多语种、支持中文、藏文和英文的切换。</w:t>
      </w:r>
    </w:p>
    <w:p>
      <w:pPr>
        <w:numPr>
          <w:ilvl w:val="0"/>
          <w:numId w:val="6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支持藏文自动分词、支持藏文图书目录的检索、支持藏文目录树导航。</w:t>
      </w:r>
    </w:p>
    <w:p>
      <w:pPr>
        <w:pStyle w:val="12"/>
        <w:numPr>
          <w:ilvl w:val="0"/>
          <w:numId w:val="6"/>
        </w:numPr>
        <w:spacing w:line="440" w:lineRule="exact"/>
        <w:ind w:firstLineChars="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每模块开发要进行独立测试及最后系统的联合测试。系统设计开发要有完善准确的文档，文档需与开发同步进行。</w:t>
      </w:r>
    </w:p>
    <w:p>
      <w:pPr>
        <w:pStyle w:val="12"/>
        <w:numPr>
          <w:ilvl w:val="0"/>
          <w:numId w:val="4"/>
        </w:numPr>
        <w:spacing w:line="480" w:lineRule="auto"/>
        <w:ind w:firstLineChars="0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建立医学类特色数据库</w:t>
      </w:r>
    </w:p>
    <w:p>
      <w:pPr>
        <w:pStyle w:val="12"/>
        <w:spacing w:line="480" w:lineRule="auto"/>
        <w:ind w:left="840" w:firstLine="0" w:firstLineChars="0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医学类特色数据库，数字资源量不少于5万条</w:t>
      </w:r>
    </w:p>
    <w:p>
      <w:pPr>
        <w:pStyle w:val="12"/>
        <w:numPr>
          <w:ilvl w:val="0"/>
          <w:numId w:val="4"/>
        </w:numPr>
        <w:spacing w:line="480" w:lineRule="auto"/>
        <w:ind w:firstLineChars="0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其他数据库</w:t>
      </w:r>
    </w:p>
    <w:p>
      <w:pPr>
        <w:pStyle w:val="12"/>
        <w:numPr>
          <w:ilvl w:val="0"/>
          <w:numId w:val="7"/>
        </w:numPr>
        <w:spacing w:line="440" w:lineRule="exact"/>
        <w:ind w:firstLineChars="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支持将现在有自建数据库整合至共享平台，即实现将已有自建数据库完整迁移至新共享平台中，有效保存和延续利用以往自建数据库。</w:t>
      </w:r>
    </w:p>
    <w:p>
      <w:pPr>
        <w:numPr>
          <w:ilvl w:val="0"/>
          <w:numId w:val="7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支持多资源类型，如文档、图像、音频、视频等。支持的文件格式有WORD、PDF、HTML、PS、S2、S72、PS2、PSD、TXT、BMP、PCX、TIFF、GIF、JPEG、MPEG、AVI、RMVB、RM等。</w:t>
      </w:r>
    </w:p>
    <w:p>
      <w:pPr>
        <w:numPr>
          <w:ilvl w:val="0"/>
          <w:numId w:val="7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支持多用户在线标引、分编，实现分布式并行加工；支持文本、图像、音频、视频等各种媒体的元数据标引，内容分类；支持藏文、英文及中文简繁体的标引；支持pdf,txt,html,word,ppt等多种文件格式的导入，采用可视化界面，支持从原文中提取相应数据。</w:t>
      </w:r>
    </w:p>
    <w:p>
      <w:pPr>
        <w:numPr>
          <w:ilvl w:val="0"/>
          <w:numId w:val="7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系统应提供Excel元数据模板，将资源的元数据在模板中编辑。</w:t>
      </w:r>
    </w:p>
    <w:p>
      <w:pPr>
        <w:numPr>
          <w:ilvl w:val="0"/>
          <w:numId w:val="7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支持资源批量导入功能。资源量很大时，录入资源工作量非常大，系统应提供Excel元数据模板，将资源的元数据在模板中编辑成功后将模板导入系统中，与事先放入固定文件夹中已整理的资源进行链接批量导入系统中。</w:t>
      </w:r>
    </w:p>
    <w:p>
      <w:pPr>
        <w:pStyle w:val="12"/>
        <w:numPr>
          <w:ilvl w:val="0"/>
          <w:numId w:val="7"/>
        </w:numPr>
        <w:spacing w:line="440" w:lineRule="exact"/>
        <w:ind w:firstLineChars="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支持导出功能。支持元数据导出成文本文件、Excel文件；导出XML；格式导出CALIS-OAI格式。</w:t>
      </w:r>
    </w:p>
    <w:p>
      <w:pPr>
        <w:numPr>
          <w:ilvl w:val="0"/>
          <w:numId w:val="7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支持藏、汉、英等多语种信息处理开发的数据资源平台。平台支持多语种、支持中文和英文的切换。</w:t>
      </w:r>
    </w:p>
    <w:p>
      <w:pPr>
        <w:pStyle w:val="12"/>
        <w:numPr>
          <w:ilvl w:val="0"/>
          <w:numId w:val="7"/>
        </w:numPr>
        <w:spacing w:line="440" w:lineRule="exact"/>
        <w:ind w:firstLineChars="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定制设计界面，达到界面美观、导航清晰、帮助完善、易用易读、数据处理灵活准确，易于扩展升级，兼容当前主流的浏览器，对搜索引擎友好，尊重用户体验。</w:t>
      </w:r>
    </w:p>
    <w:p>
      <w:pPr>
        <w:pStyle w:val="12"/>
        <w:numPr>
          <w:ilvl w:val="0"/>
          <w:numId w:val="7"/>
        </w:numPr>
        <w:spacing w:line="440" w:lineRule="exact"/>
        <w:ind w:firstLineChars="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支持资源导航、高级检索、资源分类、资源建设等功能。</w:t>
      </w:r>
    </w:p>
    <w:p>
      <w:pPr>
        <w:pStyle w:val="12"/>
        <w:numPr>
          <w:ilvl w:val="0"/>
          <w:numId w:val="7"/>
        </w:numPr>
        <w:spacing w:line="440" w:lineRule="exact"/>
        <w:ind w:firstLineChars="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支持在线阅读播放、提供内容管理与发布系统、支持多资源类型、支持DC元数据标准等。</w:t>
      </w:r>
    </w:p>
    <w:p>
      <w:pPr>
        <w:numPr>
          <w:ilvl w:val="0"/>
          <w:numId w:val="7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支持藏、汉、英等多语种信息处理开发的数据资源平台。平台支持多语种、支持中文、藏文和英文的切换。</w:t>
      </w:r>
    </w:p>
    <w:p>
      <w:pPr>
        <w:numPr>
          <w:ilvl w:val="0"/>
          <w:numId w:val="7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支持藏文自动分词、支持藏文图书目录的检索、支持藏文目录树导航。</w:t>
      </w:r>
    </w:p>
    <w:p>
      <w:pPr>
        <w:pStyle w:val="12"/>
        <w:numPr>
          <w:ilvl w:val="0"/>
          <w:numId w:val="7"/>
        </w:numPr>
        <w:spacing w:line="440" w:lineRule="exact"/>
        <w:ind w:firstLineChars="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每模块开发要进行独立测试及最后系统的联合测试。系统设计开发要有完善准确的文档，文档需与开发同步进行。</w:t>
      </w:r>
    </w:p>
    <w:p>
      <w:pPr>
        <w:numPr>
          <w:ilvl w:val="0"/>
          <w:numId w:val="1"/>
        </w:numPr>
        <w:spacing w:line="480" w:lineRule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功能要求</w:t>
      </w:r>
    </w:p>
    <w:p>
      <w:pPr>
        <w:pStyle w:val="12"/>
        <w:numPr>
          <w:ilvl w:val="0"/>
          <w:numId w:val="8"/>
        </w:numPr>
        <w:spacing w:line="480" w:lineRule="auto"/>
        <w:ind w:firstLineChars="0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文献资源分类</w:t>
      </w:r>
    </w:p>
    <w:p>
      <w:pPr>
        <w:numPr>
          <w:ilvl w:val="0"/>
          <w:numId w:val="9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对采集的文献资源进行分类，形成分类导航。</w:t>
      </w:r>
    </w:p>
    <w:p>
      <w:pPr>
        <w:numPr>
          <w:ilvl w:val="0"/>
          <w:numId w:val="9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支持资源主题功能。平台提供相关资源按主题分组展示功能。将相关的资源通过主题分类功能整合到一起显示，便于资源的查看。</w:t>
      </w:r>
    </w:p>
    <w:p>
      <w:pPr>
        <w:numPr>
          <w:ilvl w:val="0"/>
          <w:numId w:val="9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支持聚类导航和智能关联。进行资源检索时，结果显示页面提供资源索引，如学科、年代、资源类型、数据库名称等，方便用户通过资源索引再次缩小检索范围。在线阅读文档时，在线阅读界面提供系列的智能关联功能，如与本资源相关的文档、本学科的热门资源、浏览历史等。</w:t>
      </w:r>
    </w:p>
    <w:p>
      <w:pPr>
        <w:numPr>
          <w:ilvl w:val="0"/>
          <w:numId w:val="9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平台提供科学的分类体系做支撑，除标准的学科分类、中图法分类、多语种分类之外，单个特色数据库还支持三种不限级数与项数的自定义分类方式，为各种专题建库的实际需要预留了足够的使用空间，大大提高了数据检索、资源导航能力。</w:t>
      </w:r>
    </w:p>
    <w:p>
      <w:pPr>
        <w:numPr>
          <w:ilvl w:val="0"/>
          <w:numId w:val="9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每个分类项具有唯一的分类编号，可根据分类名称或者分类号进行资源的批量导入。分类项本身可通过excel文件导入，也可把已有的分类项导出到excel文件。用户可自行为资源建立分类以及为分类命名，为不同专题内容的分类导航提供了良好的解决方案和基础。</w:t>
      </w:r>
    </w:p>
    <w:p>
      <w:pPr>
        <w:numPr>
          <w:ilvl w:val="0"/>
          <w:numId w:val="9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高级检索功能可实现自动聚类、分类统计，方便、直观地展示了资源的详细分布情况。详细页面还可以主题分类的形式进行图文并茂的资源展示。</w:t>
      </w:r>
    </w:p>
    <w:p>
      <w:pPr>
        <w:pStyle w:val="12"/>
        <w:numPr>
          <w:ilvl w:val="0"/>
          <w:numId w:val="8"/>
        </w:numPr>
        <w:spacing w:line="480" w:lineRule="auto"/>
        <w:ind w:firstLineChars="0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文献信息检索</w:t>
      </w:r>
    </w:p>
    <w:p>
      <w:pPr>
        <w:numPr>
          <w:ilvl w:val="0"/>
          <w:numId w:val="10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提供整合资源跨库搜索、简单检索、字段限定搜索、高级组合搜索、二次搜索功能。</w:t>
      </w:r>
    </w:p>
    <w:p>
      <w:pPr>
        <w:numPr>
          <w:ilvl w:val="0"/>
          <w:numId w:val="10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支持精确精索和智能分词检索。</w:t>
      </w:r>
    </w:p>
    <w:p>
      <w:pPr>
        <w:numPr>
          <w:ilvl w:val="0"/>
          <w:numId w:val="10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支持一键检索和高级检索。</w:t>
      </w:r>
    </w:p>
    <w:p>
      <w:pPr>
        <w:numPr>
          <w:ilvl w:val="0"/>
          <w:numId w:val="10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支持全文检索功能。</w:t>
      </w:r>
    </w:p>
    <w:p>
      <w:pPr>
        <w:numPr>
          <w:ilvl w:val="0"/>
          <w:numId w:val="10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检索结果具备三种显示模式：表格模式、列表模式、详细模式，</w:t>
      </w:r>
    </w:p>
    <w:p>
      <w:pPr>
        <w:numPr>
          <w:ilvl w:val="0"/>
          <w:numId w:val="10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检索时，可以通过资源类型如文档、图片、音频、视频来过滤信息，也可通过资源格式如PDF、DOC、PPT、XLS、TXT、RMVB、RM、JPG、GIF等常见文件格式来过滤资源。</w:t>
      </w:r>
    </w:p>
    <w:p>
      <w:pPr>
        <w:pStyle w:val="12"/>
        <w:numPr>
          <w:ilvl w:val="0"/>
          <w:numId w:val="8"/>
        </w:numPr>
        <w:spacing w:line="480" w:lineRule="auto"/>
        <w:ind w:firstLineChars="0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自建数据库功能</w:t>
      </w:r>
    </w:p>
    <w:p>
      <w:pPr>
        <w:numPr>
          <w:ilvl w:val="0"/>
          <w:numId w:val="11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将现在有自建数据库整合至共享平台，即实现将已有自建数据库完整迁移至新共享平台中，有效保存和延续利用以往自建数据库。</w:t>
      </w:r>
    </w:p>
    <w:p>
      <w:pPr>
        <w:numPr>
          <w:ilvl w:val="0"/>
          <w:numId w:val="11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提供新增自建数据库建设功能，用户可根据需要将新建数据库添加到共享平台。</w:t>
      </w:r>
    </w:p>
    <w:p>
      <w:pPr>
        <w:numPr>
          <w:ilvl w:val="0"/>
          <w:numId w:val="11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平台可创建多个数据库，即一个平台多个库、每个库多种资源类型，且一个数据库不仅仅支持各类文档数据，同时支持多媒体文件，如图像、音频、视频等资源。这样可免去不同资源类型需单独建库的问题。</w:t>
      </w:r>
    </w:p>
    <w:p>
      <w:pPr>
        <w:numPr>
          <w:ilvl w:val="0"/>
          <w:numId w:val="11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平台支持多资源类型，如文档、图像、音频、视频等。支持的文件格式有WORD、PDF、HTML、PS、S2、S72、PS2、PSD、TXT、BMP、PCX、TIFF、GIF、JPEG、MPEG、AVI、RMVB、RM等。</w:t>
      </w:r>
    </w:p>
    <w:p>
      <w:pPr>
        <w:numPr>
          <w:ilvl w:val="0"/>
          <w:numId w:val="11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平台支持在线阅读，普通IE浏览器即可阅读，无需下载安装任何阅读器，通用IE浏览器即实现文档阅读。阅读器提供方便的翻页、缩放、适屏及全屏阅读等功能。音视频多媒体文件实现在线观看。</w:t>
      </w:r>
    </w:p>
    <w:p>
      <w:pPr>
        <w:numPr>
          <w:ilvl w:val="0"/>
          <w:numId w:val="11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支持多用户在线标引、分编，实现分布式并行加工；支持文本、图像、音频、视频等各种媒体的元数据标引，内容分类；支持多语种及中文简繁体的标引；支持pdf,txt,html,word,ppt等多种文件格式的导入，采用可视化界面，支持从原文中提取相应数据。</w:t>
      </w:r>
    </w:p>
    <w:p>
      <w:pPr>
        <w:numPr>
          <w:ilvl w:val="0"/>
          <w:numId w:val="11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系统应提供Excel元数据模板，将资源的元数据在模板中编辑。</w:t>
      </w:r>
    </w:p>
    <w:p>
      <w:pPr>
        <w:numPr>
          <w:ilvl w:val="0"/>
          <w:numId w:val="11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支持资源批量导入功能。资源量很大时，录入资源工作量非常大，系统应提供Excel元数据模板，将资源的元数据在模板中编辑成功后将模板导入系统中，与事先放入固定文件夹中已整理的资源进行链接批量导入系统中。</w:t>
      </w:r>
    </w:p>
    <w:p>
      <w:pPr>
        <w:numPr>
          <w:ilvl w:val="0"/>
          <w:numId w:val="11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支持导出功能。支持元数据导出成文本文件、Excel文件；导出XML；格式导出CALIS-OAI格式。</w:t>
      </w:r>
    </w:p>
    <w:p>
      <w:pPr>
        <w:numPr>
          <w:ilvl w:val="0"/>
          <w:numId w:val="11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支持多种语言文字。特色数据库平台要支持中文简体、中文繁体、英文、藏文等多种语言文字，并通过特有的多语种加工功能，使用其它语种检索特色资源信息，突破语言障碍，提高数据库附加值。</w:t>
      </w:r>
    </w:p>
    <w:p>
      <w:pPr>
        <w:numPr>
          <w:ilvl w:val="0"/>
          <w:numId w:val="11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支持藏文自动分词、支持藏文图书目录的检索、支持藏文目录树导航。</w:t>
      </w:r>
    </w:p>
    <w:p>
      <w:pPr>
        <w:numPr>
          <w:ilvl w:val="0"/>
          <w:numId w:val="11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支持资源查重功能。平台查重功能支持的查重条件有十多个，除有“题名”、“创建者”、“主题”等常见的元数据信息，更增加了“源文大小”、“源文格式”等项，其中“源文大小”和“源文格式”的条件查重，使辨别资源重复的精准率大大提高，查重结果更精确。平台有两处查重，一是在资源录入时的作业查重，即在资源批量导入时就可执行查重，在源头杜绝资源的重复录入，另一是在资源维护里查重，是整个系统资源的资源自查。</w:t>
      </w:r>
    </w:p>
    <w:p>
      <w:pPr>
        <w:numPr>
          <w:ilvl w:val="0"/>
          <w:numId w:val="11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支持分布式管理多文件服务器。管理文件使用webservice是框架技术独立出一个单独的文件服务器，这样既可以处理访问量的高并发，又可以将资源的管理和系统分离开来，FTP文件上传方式可以在资源量大的时候达到分布式服务器管理。这种分布式管理，可以以特色库为单位建立多个文件服务器，既可使珍贵资源得到保护，又能够达到不会因某个文件服务器维护而导致整个项目不能访问。</w:t>
      </w:r>
    </w:p>
    <w:p>
      <w:pPr>
        <w:pStyle w:val="12"/>
        <w:numPr>
          <w:ilvl w:val="0"/>
          <w:numId w:val="8"/>
        </w:numPr>
        <w:spacing w:line="480" w:lineRule="auto"/>
        <w:ind w:firstLineChars="0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后台管理</w:t>
      </w:r>
    </w:p>
    <w:p>
      <w:pPr>
        <w:numPr>
          <w:ilvl w:val="0"/>
          <w:numId w:val="12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包括共享平台管理、数据库管理和用户及权限管理；自建数据库的管理与维护、用户权限管理。</w:t>
      </w:r>
    </w:p>
    <w:p>
      <w:pPr>
        <w:numPr>
          <w:ilvl w:val="0"/>
          <w:numId w:val="12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bookmarkStart w:id="1" w:name="_Toc404692229"/>
      <w:bookmarkStart w:id="2" w:name="_Toc405292159"/>
      <w:bookmarkStart w:id="3" w:name="_Toc405205853"/>
      <w:bookmarkStart w:id="4" w:name="_Toc407268433"/>
      <w:r>
        <w:rPr>
          <w:rFonts w:hint="eastAsia" w:ascii="仿宋_GB2312" w:hAnsi="仿宋_GB2312" w:eastAsia="仿宋_GB2312" w:cs="仿宋_GB2312"/>
          <w:sz w:val="24"/>
          <w:szCs w:val="24"/>
        </w:rPr>
        <w:t>用户管理</w:t>
      </w:r>
      <w:bookmarkEnd w:id="1"/>
      <w:bookmarkEnd w:id="2"/>
      <w:bookmarkEnd w:id="3"/>
      <w:bookmarkEnd w:id="4"/>
      <w:r>
        <w:rPr>
          <w:rFonts w:hint="eastAsia" w:ascii="仿宋_GB2312" w:hAnsi="仿宋_GB2312" w:eastAsia="仿宋_GB2312" w:cs="仿宋_GB2312"/>
          <w:sz w:val="24"/>
          <w:szCs w:val="24"/>
        </w:rPr>
        <w:t>。包括管理员管理和用户管理。通过用户授权管理，实现资源安全级别控制。</w:t>
      </w:r>
    </w:p>
    <w:p>
      <w:pPr>
        <w:numPr>
          <w:ilvl w:val="0"/>
          <w:numId w:val="12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管理员设置。包括管理员信息和角色管理。通过管理员设置，可新增管理员并对其进行角色分配，角色类型为拥有哪些模块的管理权限；可设置管理员账号的停用或启用；可进行密码的修改。root为系统内置管理员，拥有最高的管理权限。</w:t>
      </w:r>
    </w:p>
    <w:p>
      <w:pPr>
        <w:numPr>
          <w:ilvl w:val="0"/>
          <w:numId w:val="12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用户管理包括会员信息、会员审核、权限设置等。通过会员管理模块，有管理权限的管理员可对前台申请注册的会员进行审核，并选择会员类型。会员类型可进行设置，如游客不可浏览资源，普通会员可浏览，高级会员可下载等设置。可对会员账户进行启用或禁用操作，删除会员信息，重置会员密码，修改会员类型等。</w:t>
      </w:r>
    </w:p>
    <w:p>
      <w:pPr>
        <w:numPr>
          <w:ilvl w:val="0"/>
          <w:numId w:val="12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权限设置：设置会员的权限。可分为游客、普通用户、高级用户等。可设置用户的权限，如游客只能查看预览文件，普通用户可查看和下载预览文件，高级用户可查看和下载源文件等。</w:t>
      </w:r>
    </w:p>
    <w:p>
      <w:pPr>
        <w:numPr>
          <w:ilvl w:val="0"/>
          <w:numId w:val="12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bookmarkStart w:id="5" w:name="_Toc341373252"/>
      <w:bookmarkStart w:id="6" w:name="_Toc341368671"/>
      <w:bookmarkStart w:id="7" w:name="_Toc404692230"/>
      <w:bookmarkStart w:id="8" w:name="_Toc405205854"/>
      <w:bookmarkStart w:id="9" w:name="_Toc405292160"/>
      <w:bookmarkStart w:id="10" w:name="_Toc407268434"/>
      <w:r>
        <w:rPr>
          <w:rFonts w:hint="eastAsia" w:ascii="仿宋_GB2312" w:hAnsi="仿宋_GB2312" w:eastAsia="仿宋_GB2312" w:cs="仿宋_GB2312"/>
          <w:sz w:val="24"/>
          <w:szCs w:val="24"/>
        </w:rPr>
        <w:t>元数据管理</w:t>
      </w:r>
      <w:bookmarkEnd w:id="5"/>
      <w:bookmarkEnd w:id="6"/>
      <w:bookmarkEnd w:id="7"/>
      <w:bookmarkEnd w:id="8"/>
      <w:bookmarkEnd w:id="9"/>
      <w:bookmarkEnd w:id="10"/>
      <w:r>
        <w:rPr>
          <w:rFonts w:hint="eastAsia" w:ascii="仿宋_GB2312" w:hAnsi="仿宋_GB2312" w:eastAsia="仿宋_GB2312" w:cs="仿宋_GB2312"/>
          <w:sz w:val="24"/>
          <w:szCs w:val="24"/>
        </w:rPr>
        <w:t>。元数据管理包含DC元数据、学科分类、语种分类等。可对元数据模板进行新增、编辑、删除等。</w:t>
      </w:r>
    </w:p>
    <w:p>
      <w:pPr>
        <w:numPr>
          <w:ilvl w:val="0"/>
          <w:numId w:val="12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系统默认的资源类型标准元数据模板有12种，分别为图书、古籍、期刊文献与会议论文、学位论文、图片、网页、音频、视频、民国文献、舆图、手稿、科技报告等。可根据自建库资源类型的需求，灵活地添加不同类型的元数据模板，已创建的模板提供核心级元素及元素修饰词的增加、修改与删除等编辑功能。</w:t>
      </w:r>
    </w:p>
    <w:p>
      <w:pPr>
        <w:numPr>
          <w:ilvl w:val="0"/>
          <w:numId w:val="12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可对学科分类进行新增、修改和删除。</w:t>
      </w:r>
    </w:p>
    <w:p>
      <w:pPr>
        <w:numPr>
          <w:ilvl w:val="0"/>
          <w:numId w:val="12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系统支持简体中文、繁体中文、英文、藏文等多语种，可在语种分类里新增新、修改、删除语种。</w:t>
      </w:r>
    </w:p>
    <w:p>
      <w:pPr>
        <w:numPr>
          <w:ilvl w:val="0"/>
          <w:numId w:val="12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bookmarkStart w:id="11" w:name="_Toc404692232"/>
      <w:bookmarkStart w:id="12" w:name="_Toc405205856"/>
      <w:bookmarkStart w:id="13" w:name="_Toc405292162"/>
      <w:bookmarkStart w:id="14" w:name="_Toc407268435"/>
      <w:r>
        <w:rPr>
          <w:rFonts w:hint="eastAsia" w:ascii="仿宋_GB2312" w:hAnsi="仿宋_GB2312" w:eastAsia="仿宋_GB2312" w:cs="仿宋_GB2312"/>
          <w:sz w:val="24"/>
          <w:szCs w:val="24"/>
        </w:rPr>
        <w:t>服务管理</w:t>
      </w:r>
      <w:bookmarkEnd w:id="11"/>
      <w:bookmarkEnd w:id="12"/>
      <w:bookmarkEnd w:id="13"/>
      <w:bookmarkEnd w:id="14"/>
      <w:r>
        <w:rPr>
          <w:rFonts w:hint="eastAsia" w:ascii="仿宋_GB2312" w:hAnsi="仿宋_GB2312" w:eastAsia="仿宋_GB2312" w:cs="仿宋_GB2312"/>
          <w:sz w:val="24"/>
          <w:szCs w:val="24"/>
        </w:rPr>
        <w:t>。信息发布，系统管理员可在平台上发布新闻或者公告，信息内容的分类可进行设置。交流管理，包括评论审核、求助信息管理、求助信息回复管理、求助分类等。系统管理员对会员的文献求助及评论进行管理。</w:t>
      </w:r>
    </w:p>
    <w:p>
      <w:pPr>
        <w:numPr>
          <w:ilvl w:val="0"/>
          <w:numId w:val="12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可对求助信息进行分类设置，对求助信息进行管理，查看会员回复的求助信息或回复会员的求助信息，最终采纳哪个回复，对于普遍存在的求助信息可添加到FAQ库里。已完成的求助信息可关闭或显示已完成。</w:t>
      </w:r>
    </w:p>
    <w:p>
      <w:pPr>
        <w:numPr>
          <w:ilvl w:val="0"/>
          <w:numId w:val="12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对资源的评论进行审核，不符合要求的评论可选择不通过，通过审核的评论即可在前端显示。</w:t>
      </w:r>
    </w:p>
    <w:p>
      <w:pPr>
        <w:numPr>
          <w:ilvl w:val="0"/>
          <w:numId w:val="12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FAQ管理。包括FAQ库管理、FAQ分类设置等功能。系统管理员可对FAQ进行分类设置并进行维护，可对FAQ进行新增、编辑、删除等操作，哪些FAQ为常见问题或重要问题可选择置顶设置。</w:t>
      </w:r>
    </w:p>
    <w:p>
      <w:pPr>
        <w:numPr>
          <w:ilvl w:val="0"/>
          <w:numId w:val="12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参考咨询。包括参考咨询管理与参考咨询分类。系统管理员对会员的咨询进行管理，对咨询的分类进行设置。回复咨询的内容，可把常见或重要的咨询添加到FAQ库里。</w:t>
      </w:r>
    </w:p>
    <w:p>
      <w:pPr>
        <w:numPr>
          <w:ilvl w:val="0"/>
          <w:numId w:val="12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bookmarkStart w:id="15" w:name="_Toc404692233"/>
      <w:bookmarkStart w:id="16" w:name="_Toc405205857"/>
      <w:bookmarkStart w:id="17" w:name="_Toc405292163"/>
      <w:bookmarkStart w:id="18" w:name="_Toc407268436"/>
      <w:r>
        <w:rPr>
          <w:rFonts w:hint="eastAsia" w:ascii="仿宋_GB2312" w:hAnsi="仿宋_GB2312" w:eastAsia="仿宋_GB2312" w:cs="仿宋_GB2312"/>
          <w:sz w:val="24"/>
          <w:szCs w:val="24"/>
        </w:rPr>
        <w:t>系统管理</w:t>
      </w:r>
      <w:bookmarkEnd w:id="15"/>
      <w:bookmarkEnd w:id="16"/>
      <w:bookmarkEnd w:id="17"/>
      <w:bookmarkEnd w:id="18"/>
      <w:r>
        <w:rPr>
          <w:rFonts w:hint="eastAsia" w:ascii="仿宋_GB2312" w:hAnsi="仿宋_GB2312" w:eastAsia="仿宋_GB2312" w:cs="仿宋_GB2312"/>
          <w:sz w:val="24"/>
          <w:szCs w:val="24"/>
        </w:rPr>
        <w:t>。包含全局参数管理、数据备份、服务器设置等。</w:t>
      </w:r>
    </w:p>
    <w:p>
      <w:pPr>
        <w:numPr>
          <w:ilvl w:val="0"/>
          <w:numId w:val="12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全局参数管理，用于管理员设置系统的各类参数。可设置系统的积分，如登录积分、加工资源积分和评论积分。系统管理员可设置允许上传的源文件大小、预览文献大小、封面文件大小，选择会员审核方面、是否允许用户上传资源，选择邮件发送服务器、发信人邮件地址、发信人邮件登录用户名、发信人邮件登录密码、自定义分类名称设置等。设置网站的各类参数。有列表默认显示条数，游客每天最多浏览的视频数，求助回复附件默认大小，RISS2域名设置，允许会员上传的文档、图片、音频、视频类型，网站页脚设置等。</w:t>
      </w:r>
    </w:p>
    <w:p>
      <w:pPr>
        <w:numPr>
          <w:ilvl w:val="0"/>
          <w:numId w:val="12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数据备份，备份数据库功能为图片数据库的使用提供了安全保障</w:t>
      </w:r>
    </w:p>
    <w:p>
      <w:pPr>
        <w:numPr>
          <w:ilvl w:val="0"/>
          <w:numId w:val="12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服务器设置，对服务器进行设置，可以以数据库为单位建立多个文件服务器，能够达到不会因某个文件服务器维护而导致整个项目不能访问。</w:t>
      </w:r>
    </w:p>
    <w:p>
      <w:pPr>
        <w:numPr>
          <w:ilvl w:val="0"/>
          <w:numId w:val="12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bookmarkStart w:id="19" w:name="_Toc405292164"/>
      <w:bookmarkStart w:id="20" w:name="_Toc407268437"/>
      <w:bookmarkStart w:id="21" w:name="_Toc404691534"/>
      <w:r>
        <w:rPr>
          <w:rFonts w:hint="eastAsia" w:ascii="仿宋_GB2312" w:hAnsi="仿宋_GB2312" w:eastAsia="仿宋_GB2312" w:cs="仿宋_GB2312"/>
          <w:sz w:val="24"/>
          <w:szCs w:val="24"/>
        </w:rPr>
        <w:t>统计报表</w:t>
      </w:r>
      <w:bookmarkEnd w:id="19"/>
      <w:bookmarkEnd w:id="20"/>
      <w:bookmarkEnd w:id="21"/>
      <w:r>
        <w:rPr>
          <w:rFonts w:hint="eastAsia" w:ascii="仿宋_GB2312" w:hAnsi="仿宋_GB2312" w:eastAsia="仿宋_GB2312" w:cs="仿宋_GB2312"/>
          <w:sz w:val="24"/>
          <w:szCs w:val="24"/>
        </w:rPr>
        <w:t>。包括工作量统计、资源增长情况、资源分布统计、资源使用情况、会员上传资源统计、会员登录统计、站点访问量统计等功能。</w:t>
      </w:r>
    </w:p>
    <w:p>
      <w:pPr>
        <w:numPr>
          <w:ilvl w:val="0"/>
          <w:numId w:val="12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相关链接。后台可动态添加、修改和删除相关链接，实现自主管理相关链接。</w:t>
      </w:r>
    </w:p>
    <w:p>
      <w:pPr>
        <w:pStyle w:val="12"/>
        <w:numPr>
          <w:ilvl w:val="0"/>
          <w:numId w:val="8"/>
        </w:numPr>
        <w:spacing w:line="440" w:lineRule="exact"/>
        <w:ind w:firstLineChars="0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网络资源采集</w:t>
      </w:r>
    </w:p>
    <w:p>
      <w:pPr>
        <w:numPr>
          <w:ilvl w:val="0"/>
          <w:numId w:val="13"/>
        </w:numPr>
        <w:tabs>
          <w:tab w:val="left" w:pos="720"/>
        </w:tabs>
        <w:spacing w:line="440" w:lineRule="exact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采集系统采用先进的网络爬虫技术（WEB Crawler）和多媒体信息感知技术（Information Perception），可高效率、智能化搜集、采集网络信息资源，包括需要登录后才能访问的页面。</w:t>
      </w:r>
    </w:p>
    <w:p>
      <w:pPr>
        <w:numPr>
          <w:ilvl w:val="0"/>
          <w:numId w:val="13"/>
        </w:numPr>
        <w:tabs>
          <w:tab w:val="left" w:pos="720"/>
        </w:tabs>
        <w:spacing w:line="440" w:lineRule="exact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能采集来自各种商业数据库及网络上与专题有关的文献资源，形成专题数据库。</w:t>
      </w:r>
    </w:p>
    <w:p>
      <w:pPr>
        <w:numPr>
          <w:ilvl w:val="0"/>
          <w:numId w:val="13"/>
        </w:numPr>
        <w:spacing w:line="440" w:lineRule="exact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数据来源涵盖国内主流数据库商与专题信息相关的网络数据资源。</w:t>
      </w:r>
    </w:p>
    <w:p>
      <w:pPr>
        <w:numPr>
          <w:ilvl w:val="0"/>
          <w:numId w:val="13"/>
        </w:numPr>
        <w:spacing w:line="360" w:lineRule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专题信息资源包含期刊、会议论文、学位论文、专利、标准、图书专著、产品样本、科技报告等多种中文资源文献类型。</w:t>
      </w:r>
    </w:p>
    <w:p>
      <w:pPr>
        <w:numPr>
          <w:ilvl w:val="0"/>
          <w:numId w:val="13"/>
        </w:numPr>
        <w:spacing w:line="360" w:lineRule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文献来源完整率超过90%，文献收录完整率超过90%，全文服务信息完整率超过90%。 </w:t>
      </w:r>
    </w:p>
    <w:p>
      <w:pPr>
        <w:numPr>
          <w:ilvl w:val="0"/>
          <w:numId w:val="13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系统可实现海量数据资源自动批量采集结构化数据和非结构化数据，可以定时、定库、定专题采集下载相关数据资源。</w:t>
      </w:r>
    </w:p>
    <w:p>
      <w:pPr>
        <w:numPr>
          <w:ilvl w:val="0"/>
          <w:numId w:val="13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系统有智能抓取功能，即实现智能分析和配置网页信息，无需人工干预智能采集网络资源。</w:t>
      </w:r>
    </w:p>
    <w:p>
      <w:pPr>
        <w:numPr>
          <w:ilvl w:val="0"/>
          <w:numId w:val="13"/>
        </w:numPr>
        <w:spacing w:line="440" w:lineRule="exact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系统采用重复数据过滤技术，支持增量式数据抓取，可以抓取实时数据。</w:t>
      </w:r>
    </w:p>
    <w:p>
      <w:pPr>
        <w:numPr>
          <w:ilvl w:val="0"/>
          <w:numId w:val="13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系统具备采集互联网资源，例如网页资源、图片、音视频等资源。</w:t>
      </w:r>
    </w:p>
    <w:p>
      <w:pPr>
        <w:numPr>
          <w:ilvl w:val="0"/>
          <w:numId w:val="13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系统支持本地资源采集，支持分类重组和元数据智能标引。</w:t>
      </w:r>
    </w:p>
    <w:p>
      <w:pPr>
        <w:numPr>
          <w:ilvl w:val="0"/>
          <w:numId w:val="13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系统具备数据校验功能，保证数据的正确性。</w:t>
      </w:r>
    </w:p>
    <w:p>
      <w:pPr>
        <w:numPr>
          <w:ilvl w:val="0"/>
          <w:numId w:val="13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系统具备断点续抓，在当机或出现异常情况后可以恢复抓取，继续后续的抓取工作。</w:t>
      </w:r>
    </w:p>
    <w:p>
      <w:pPr>
        <w:numPr>
          <w:ilvl w:val="0"/>
          <w:numId w:val="13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对于列表页，系统支持翻页，抓取到所有列表页中的数据。对于正文页，可以对分页显示的内容自动进行合并。</w:t>
      </w:r>
    </w:p>
    <w:p>
      <w:pPr>
        <w:numPr>
          <w:ilvl w:val="0"/>
          <w:numId w:val="13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系统具备页面深度抓取，中间级页面可以逐级地深入捕获。</w:t>
      </w:r>
    </w:p>
    <w:p>
      <w:pPr>
        <w:pStyle w:val="12"/>
        <w:numPr>
          <w:ilvl w:val="0"/>
          <w:numId w:val="8"/>
        </w:numPr>
        <w:spacing w:line="440" w:lineRule="exact"/>
        <w:ind w:firstLineChars="0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数字化加工</w:t>
      </w:r>
    </w:p>
    <w:p>
      <w:pPr>
        <w:numPr>
          <w:ilvl w:val="0"/>
          <w:numId w:val="14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支持格式转换及纸质文档的数字化处理。</w:t>
      </w:r>
    </w:p>
    <w:p>
      <w:pPr>
        <w:numPr>
          <w:ilvl w:val="0"/>
          <w:numId w:val="14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数字化加工制作系统化可用来进行纸质图书的加工、标引等。</w:t>
      </w:r>
    </w:p>
    <w:p>
      <w:pPr>
        <w:numPr>
          <w:ilvl w:val="0"/>
          <w:numId w:val="14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该系统包含三个功能模块，分别是文扫描系统、电子书制作系统、元数据著录系统。</w:t>
      </w:r>
    </w:p>
    <w:p>
      <w:pPr>
        <w:numPr>
          <w:ilvl w:val="0"/>
          <w:numId w:val="14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利用第一个功能模块可将纸制资料经过扫描变成JPG格式的电子图片，再利用第二个模块将这些JPG电子图片制作成PDF格式的电子书、最后利用第三个模块对电子书进行元数据标引、导出到EXCEL文件。</w:t>
      </w:r>
    </w:p>
    <w:p>
      <w:pPr>
        <w:numPr>
          <w:ilvl w:val="0"/>
          <w:numId w:val="14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文献扫描系统：包括ADF扫描、编辑版心、图像切割、图像旋转、图像去污等功能</w:t>
      </w:r>
    </w:p>
    <w:p>
      <w:pPr>
        <w:numPr>
          <w:ilvl w:val="0"/>
          <w:numId w:val="14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电子书制作系统： 包括OCR识别、目录识别制作、生成电子书</w:t>
      </w:r>
    </w:p>
    <w:p>
      <w:pPr>
        <w:numPr>
          <w:ilvl w:val="0"/>
          <w:numId w:val="14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元数据著录系统包括创建数据库、创建表及字段、元数据标引、数据分类、数据库模板</w:t>
      </w:r>
    </w:p>
    <w:p>
      <w:pPr>
        <w:numPr>
          <w:ilvl w:val="0"/>
          <w:numId w:val="1"/>
        </w:numPr>
        <w:spacing w:line="480" w:lineRule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售后服务要求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（1）质保期3年，质保期内，供应商需保证提供的平台的稳定性和功能正常使用，保障数据准确无误、正常显示并及时更新。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（2）供应商需设立售后服务机构，并提供机构网点清单、服务电话和维修人员名单。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（3）供应商应提供7×24电话或电子邮件服务。</w:t>
      </w:r>
    </w:p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autoSpaceDE w:val="0"/>
        <w:spacing w:line="360" w:lineRule="auto"/>
        <w:ind w:firstLine="560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altName w:val="Microsoft Sans Serif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icrosoft Sans Serif">
    <w:panose1 w:val="020B0604020202020204"/>
    <w:charset w:val="01"/>
    <w:family w:val="swiss"/>
    <w:pitch w:val="default"/>
    <w:sig w:usb0="61007BDF" w:usb1="80000000" w:usb2="00000008" w:usb3="00000000" w:csb0="200101FF" w:csb1="2028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210"/>
    <w:multiLevelType w:val="multilevel"/>
    <w:tmpl w:val="04D50210"/>
    <w:lvl w:ilvl="0" w:tentative="0">
      <w:start w:val="1"/>
      <w:numFmt w:val="chineseCountingThousand"/>
      <w:lvlText w:val="%1、"/>
      <w:lvlJc w:val="left"/>
      <w:pPr>
        <w:ind w:left="840" w:hanging="420"/>
      </w:pPr>
      <w:rPr>
        <w:rFonts w:ascii="仿宋" w:hAnsi="仿宋"/>
        <w:b/>
        <w:sz w:val="28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C553DAE"/>
    <w:multiLevelType w:val="multilevel"/>
    <w:tmpl w:val="0C553DAE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1F1C389D"/>
    <w:multiLevelType w:val="multilevel"/>
    <w:tmpl w:val="1F1C389D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F4A19DF"/>
    <w:multiLevelType w:val="multilevel"/>
    <w:tmpl w:val="1F4A19DF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312178C5"/>
    <w:multiLevelType w:val="multilevel"/>
    <w:tmpl w:val="312178C5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01C2D04"/>
    <w:multiLevelType w:val="multilevel"/>
    <w:tmpl w:val="401C2D04"/>
    <w:lvl w:ilvl="0" w:tentative="0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6">
    <w:nsid w:val="4AEE4CC5"/>
    <w:multiLevelType w:val="multilevel"/>
    <w:tmpl w:val="4AEE4CC5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55223AB9"/>
    <w:multiLevelType w:val="multilevel"/>
    <w:tmpl w:val="55223AB9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57117EEC"/>
    <w:multiLevelType w:val="multilevel"/>
    <w:tmpl w:val="57117EEC"/>
    <w:lvl w:ilvl="0" w:tentative="0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6AB56C09"/>
    <w:multiLevelType w:val="multilevel"/>
    <w:tmpl w:val="6AB56C09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6F810555"/>
    <w:multiLevelType w:val="multilevel"/>
    <w:tmpl w:val="6F810555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1">
    <w:nsid w:val="719104C6"/>
    <w:multiLevelType w:val="multilevel"/>
    <w:tmpl w:val="719104C6"/>
    <w:lvl w:ilvl="0" w:tentative="0">
      <w:start w:val="1"/>
      <w:numFmt w:val="decimal"/>
      <w:suff w:val="nothing"/>
      <w:lvlText w:val="%1）"/>
      <w:lvlJc w:val="left"/>
      <w:pPr>
        <w:ind w:left="121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12">
    <w:nsid w:val="78162F8B"/>
    <w:multiLevelType w:val="multilevel"/>
    <w:tmpl w:val="78162F8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78E41099"/>
    <w:multiLevelType w:val="multilevel"/>
    <w:tmpl w:val="78E41099"/>
    <w:lvl w:ilvl="0" w:tentative="0">
      <w:start w:val="1"/>
      <w:numFmt w:val="lowerLetter"/>
      <w:lvlText w:val="%1)"/>
      <w:lvlJc w:val="left"/>
      <w:pPr>
        <w:ind w:left="987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4"/>
  </w:num>
  <w:num w:numId="5">
    <w:abstractNumId w:val="11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12"/>
  </w:num>
  <w:num w:numId="11">
    <w:abstractNumId w:val="10"/>
  </w:num>
  <w:num w:numId="12">
    <w:abstractNumId w:val="7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CC"/>
    <w:rsid w:val="00015708"/>
    <w:rsid w:val="00056EC8"/>
    <w:rsid w:val="000B681C"/>
    <w:rsid w:val="000B79F4"/>
    <w:rsid w:val="000D29F5"/>
    <w:rsid w:val="000D6A57"/>
    <w:rsid w:val="000E4A38"/>
    <w:rsid w:val="0011443F"/>
    <w:rsid w:val="0014146C"/>
    <w:rsid w:val="00193B13"/>
    <w:rsid w:val="001A0146"/>
    <w:rsid w:val="001A1CDC"/>
    <w:rsid w:val="001A304D"/>
    <w:rsid w:val="001C104C"/>
    <w:rsid w:val="001D2F38"/>
    <w:rsid w:val="002315C1"/>
    <w:rsid w:val="003235E1"/>
    <w:rsid w:val="00364284"/>
    <w:rsid w:val="003863F9"/>
    <w:rsid w:val="003C52D7"/>
    <w:rsid w:val="00433CF3"/>
    <w:rsid w:val="004670EC"/>
    <w:rsid w:val="004862CD"/>
    <w:rsid w:val="004B6C6E"/>
    <w:rsid w:val="004C0604"/>
    <w:rsid w:val="005541A1"/>
    <w:rsid w:val="00595DC2"/>
    <w:rsid w:val="005D2224"/>
    <w:rsid w:val="006733DC"/>
    <w:rsid w:val="006867B0"/>
    <w:rsid w:val="006A1DA0"/>
    <w:rsid w:val="006D5053"/>
    <w:rsid w:val="006F7F37"/>
    <w:rsid w:val="00706520"/>
    <w:rsid w:val="00711D22"/>
    <w:rsid w:val="00772AA6"/>
    <w:rsid w:val="007D7BCC"/>
    <w:rsid w:val="00811AFA"/>
    <w:rsid w:val="00824039"/>
    <w:rsid w:val="00865A3A"/>
    <w:rsid w:val="008D13E2"/>
    <w:rsid w:val="008D37E9"/>
    <w:rsid w:val="008E4BF3"/>
    <w:rsid w:val="00954230"/>
    <w:rsid w:val="00964154"/>
    <w:rsid w:val="00A45047"/>
    <w:rsid w:val="00A74C5C"/>
    <w:rsid w:val="00A826F6"/>
    <w:rsid w:val="00A95BE2"/>
    <w:rsid w:val="00AF3E52"/>
    <w:rsid w:val="00B41F6B"/>
    <w:rsid w:val="00B5640D"/>
    <w:rsid w:val="00B56817"/>
    <w:rsid w:val="00B72C6E"/>
    <w:rsid w:val="00BB4CFD"/>
    <w:rsid w:val="00BF0347"/>
    <w:rsid w:val="00BF089A"/>
    <w:rsid w:val="00C96A4D"/>
    <w:rsid w:val="00D45870"/>
    <w:rsid w:val="00D66BA8"/>
    <w:rsid w:val="00D81BD7"/>
    <w:rsid w:val="00D946D5"/>
    <w:rsid w:val="00DA5D86"/>
    <w:rsid w:val="00E23B2B"/>
    <w:rsid w:val="00E63D5B"/>
    <w:rsid w:val="00E92252"/>
    <w:rsid w:val="00F14C09"/>
    <w:rsid w:val="00F518EB"/>
    <w:rsid w:val="00F673EA"/>
    <w:rsid w:val="00FA3B90"/>
    <w:rsid w:val="09B53BA4"/>
    <w:rsid w:val="56AD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qFormat/>
    <w:uiPriority w:val="99"/>
  </w:style>
  <w:style w:type="paragraph" w:customStyle="1" w:styleId="12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18AB05-3C07-486B-B492-5B225C32CA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1212</Words>
  <Characters>6910</Characters>
  <Lines>57</Lines>
  <Paragraphs>16</Paragraphs>
  <ScaleCrop>false</ScaleCrop>
  <LinksUpToDate>false</LinksUpToDate>
  <CharactersWithSpaces>8106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2017-10-13T01:41:00Z</dcterms:created>
  <dc:creator>Ld</dc:creator>
  <cp:lastModifiedBy>Administrator</cp:lastModifiedBy>
  <dcterms:modified xsi:type="dcterms:W3CDTF">2017-10-17T00:22:35Z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