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435" w:lineRule="atLeast"/>
        <w:ind w:firstLine="465"/>
        <w:jc w:val="center"/>
        <w:rPr>
          <w:rStyle w:val="7"/>
          <w:rFonts w:hint="eastAsia" w:ascii="仿宋_GB2312" w:hAnsi="仿宋_GB2312" w:eastAsia="仿宋_GB2312" w:cs="仿宋_GB2312"/>
          <w:sz w:val="28"/>
          <w:szCs w:val="28"/>
        </w:rPr>
      </w:pPr>
      <w:r>
        <w:rPr>
          <w:rStyle w:val="7"/>
          <w:rFonts w:hint="eastAsia" w:ascii="仿宋_GB2312" w:hAnsi="仿宋_GB2312" w:eastAsia="仿宋_GB2312" w:cs="仿宋_GB2312"/>
          <w:sz w:val="28"/>
          <w:szCs w:val="28"/>
        </w:rPr>
        <w:t>单机版排考软件及相关服务采购项目询价公告</w:t>
      </w:r>
    </w:p>
    <w:p>
      <w:pPr>
        <w:pStyle w:val="5"/>
        <w:spacing w:line="360" w:lineRule="auto"/>
        <w:ind w:firstLine="140" w:firstLineChars="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贵单位：</w:t>
      </w:r>
    </w:p>
    <w:p>
      <w:pPr>
        <w:pStyle w:val="5"/>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我院 “单机版排考软件采购及相关服务”采购项目（受理编号：20170006）经批准，拟采用院内公开招标方式采购，现对该项目进行采购活动前的询价工作。</w:t>
      </w:r>
    </w:p>
    <w:p>
      <w:pPr>
        <w:pStyle w:val="5"/>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如贵单位具备经营资质且有意参与该采购项目的投标，请在有效报价时间内按照以下《报价表》格式（见附件）诚意报价（该报价仅作为控制价的参考）后将《报价表》发送至邮箱530582552@qq.com。我们将在该项目招标时，第一时间邀请有诚意的报价商家参与投标。同时，邀请有诚意的报价商家对我院其它采购项目的产品规划及参数设置提出贵单位的宝贵方案。</w:t>
      </w:r>
    </w:p>
    <w:p>
      <w:pPr>
        <w:pStyle w:val="5"/>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联系方式为：联系电话0818-2309368。</w:t>
      </w:r>
    </w:p>
    <w:p>
      <w:pPr>
        <w:pStyle w:val="5"/>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感谢贵单位的诚意报价。合作共赢是我们的基础，物美价廉是我们的追求。谢谢您的支持！</w:t>
      </w:r>
    </w:p>
    <w:p>
      <w:pPr>
        <w:pStyle w:val="5"/>
        <w:spacing w:line="360" w:lineRule="auto"/>
        <w:ind w:left="4620" w:hanging="4620" w:hangingChars="1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bookmarkStart w:id="0" w:name="_GoBack"/>
      <w:bookmarkEnd w:id="0"/>
      <w:r>
        <w:rPr>
          <w:rFonts w:hint="eastAsia" w:ascii="仿宋_GB2312" w:hAnsi="仿宋_GB2312" w:eastAsia="仿宋_GB2312" w:cs="仿宋_GB2312"/>
          <w:sz w:val="28"/>
          <w:szCs w:val="28"/>
        </w:rPr>
        <w:t xml:space="preserve">                       达州职业技术学院询价采购组  </w:t>
      </w:r>
    </w:p>
    <w:p>
      <w:pPr>
        <w:pStyle w:val="5"/>
        <w:spacing w:line="360" w:lineRule="auto"/>
        <w:ind w:left="5320" w:hanging="5320" w:hangingChars="19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2017年10月</w:t>
      </w:r>
      <w:r>
        <w:rPr>
          <w:rFonts w:hint="eastAsia" w:ascii="仿宋_GB2312" w:hAnsi="仿宋_GB2312" w:eastAsia="仿宋_GB2312" w:cs="仿宋_GB2312"/>
          <w:sz w:val="28"/>
          <w:szCs w:val="28"/>
          <w:lang w:val="en-US" w:eastAsia="zh-CN"/>
        </w:rPr>
        <w:t>17</w:t>
      </w:r>
      <w:r>
        <w:rPr>
          <w:rFonts w:hint="eastAsia" w:ascii="仿宋_GB2312" w:hAnsi="仿宋_GB2312" w:eastAsia="仿宋_GB2312" w:cs="仿宋_GB2312"/>
          <w:sz w:val="28"/>
          <w:szCs w:val="28"/>
        </w:rPr>
        <w:t>日</w:t>
      </w:r>
    </w:p>
    <w:p>
      <w:pPr>
        <w:pStyle w:val="5"/>
        <w:spacing w:line="360" w:lineRule="auto"/>
        <w:rPr>
          <w:rFonts w:hint="eastAsia" w:ascii="仿宋_GB2312" w:hAnsi="仿宋_GB2312" w:eastAsia="仿宋_GB2312" w:cs="仿宋_GB2312"/>
        </w:rPr>
      </w:pPr>
    </w:p>
    <w:p>
      <w:pPr>
        <w:pStyle w:val="5"/>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附件：</w:t>
      </w:r>
    </w:p>
    <w:p>
      <w:pPr>
        <w:pStyle w:val="5"/>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单机版排考软件采购项目报价表</w:t>
      </w:r>
    </w:p>
    <w:p>
      <w:pPr>
        <w:pStyle w:val="5"/>
        <w:jc w:val="center"/>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（有效报价时间：自发出之日起至2017年10月19日16时止）</w:t>
      </w:r>
    </w:p>
    <w:tbl>
      <w:tblPr>
        <w:tblStyle w:val="8"/>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15"/>
        <w:gridCol w:w="628"/>
        <w:gridCol w:w="585"/>
        <w:gridCol w:w="1363"/>
        <w:gridCol w:w="1062"/>
        <w:gridCol w:w="1090"/>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818"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215"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品名</w:t>
            </w:r>
          </w:p>
        </w:tc>
        <w:tc>
          <w:tcPr>
            <w:tcW w:w="628"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585"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1363"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品牌规格</w:t>
            </w:r>
          </w:p>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型号</w:t>
            </w:r>
          </w:p>
        </w:tc>
        <w:tc>
          <w:tcPr>
            <w:tcW w:w="1062"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含税单价（元）</w:t>
            </w:r>
          </w:p>
        </w:tc>
        <w:tc>
          <w:tcPr>
            <w:tcW w:w="1090"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含税总价（元）</w:t>
            </w:r>
          </w:p>
        </w:tc>
        <w:tc>
          <w:tcPr>
            <w:tcW w:w="1821"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818"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215"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单机版排考软件</w:t>
            </w:r>
          </w:p>
        </w:tc>
        <w:tc>
          <w:tcPr>
            <w:tcW w:w="628"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585"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363" w:type="dxa"/>
            <w:vAlign w:val="center"/>
          </w:tcPr>
          <w:p>
            <w:pPr>
              <w:spacing w:before="100" w:beforeAutospacing="1" w:after="100" w:afterAutospacing="1"/>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见附件2</w:t>
            </w:r>
          </w:p>
        </w:tc>
        <w:tc>
          <w:tcPr>
            <w:tcW w:w="1062" w:type="dxa"/>
            <w:vAlign w:val="center"/>
          </w:tcPr>
          <w:p>
            <w:pPr>
              <w:spacing w:before="100" w:beforeAutospacing="1" w:after="100" w:afterAutospacing="1"/>
              <w:rPr>
                <w:rFonts w:hint="eastAsia" w:ascii="仿宋_GB2312" w:hAnsi="仿宋_GB2312" w:eastAsia="仿宋_GB2312" w:cs="仿宋_GB2312"/>
                <w:sz w:val="24"/>
                <w:szCs w:val="24"/>
              </w:rPr>
            </w:pPr>
          </w:p>
        </w:tc>
        <w:tc>
          <w:tcPr>
            <w:tcW w:w="1090" w:type="dxa"/>
            <w:vAlign w:val="center"/>
          </w:tcPr>
          <w:p>
            <w:pPr>
              <w:spacing w:before="100" w:beforeAutospacing="1" w:after="100" w:afterAutospacing="1"/>
              <w:rPr>
                <w:rFonts w:hint="eastAsia" w:ascii="仿宋_GB2312" w:hAnsi="仿宋_GB2312" w:eastAsia="仿宋_GB2312" w:cs="仿宋_GB2312"/>
                <w:sz w:val="24"/>
                <w:szCs w:val="24"/>
              </w:rPr>
            </w:pPr>
          </w:p>
        </w:tc>
        <w:tc>
          <w:tcPr>
            <w:tcW w:w="1821" w:type="dxa"/>
            <w:vAlign w:val="center"/>
          </w:tcPr>
          <w:p>
            <w:pPr>
              <w:spacing w:before="100" w:beforeAutospacing="1" w:after="100" w:afterAutospacing="1"/>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2033" w:type="dxa"/>
            <w:gridSpan w:val="2"/>
            <w:vAlign w:val="center"/>
          </w:tcPr>
          <w:p>
            <w:pPr>
              <w:spacing w:before="100" w:beforeAutospacing="1" w:after="100" w:afterAutospacing="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合计（元）</w:t>
            </w:r>
          </w:p>
        </w:tc>
        <w:tc>
          <w:tcPr>
            <w:tcW w:w="6549" w:type="dxa"/>
            <w:gridSpan w:val="6"/>
            <w:vAlign w:val="center"/>
          </w:tcPr>
          <w:p>
            <w:pPr>
              <w:spacing w:before="100" w:beforeAutospacing="1" w:after="100" w:afterAutospacing="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小写：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2033" w:type="dxa"/>
            <w:gridSpan w:val="2"/>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附加条件</w:t>
            </w:r>
          </w:p>
        </w:tc>
        <w:tc>
          <w:tcPr>
            <w:tcW w:w="6549" w:type="dxa"/>
            <w:gridSpan w:val="6"/>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（如有请明确表述）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2033" w:type="dxa"/>
            <w:gridSpan w:val="2"/>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交货日期</w:t>
            </w:r>
          </w:p>
        </w:tc>
        <w:tc>
          <w:tcPr>
            <w:tcW w:w="6549" w:type="dxa"/>
            <w:gridSpan w:val="6"/>
            <w:vAlign w:val="center"/>
          </w:tcPr>
          <w:p>
            <w:pPr>
              <w:spacing w:before="100" w:beforeAutospacing="1" w:after="100" w:afterAutospacing="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自签订合同之日起XX天内交货完毕、安装调试结束并投入使用。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2033" w:type="dxa"/>
            <w:gridSpan w:val="2"/>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报价商家名称</w:t>
            </w:r>
          </w:p>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（盖章）</w:t>
            </w:r>
          </w:p>
        </w:tc>
        <w:tc>
          <w:tcPr>
            <w:tcW w:w="6549" w:type="dxa"/>
            <w:gridSpan w:val="6"/>
            <w:vAlign w:val="center"/>
          </w:tcPr>
          <w:p>
            <w:pPr>
              <w:spacing w:before="100" w:beforeAutospacing="1" w:after="100" w:afterAutospacing="1"/>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2033" w:type="dxa"/>
            <w:gridSpan w:val="2"/>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联系人及电话</w:t>
            </w:r>
          </w:p>
        </w:tc>
        <w:tc>
          <w:tcPr>
            <w:tcW w:w="6549" w:type="dxa"/>
            <w:gridSpan w:val="6"/>
            <w:vAlign w:val="center"/>
          </w:tcPr>
          <w:p>
            <w:pPr>
              <w:spacing w:before="100" w:beforeAutospacing="1" w:after="100" w:afterAutospacing="1"/>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2033" w:type="dxa"/>
            <w:gridSpan w:val="2"/>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报价时间</w:t>
            </w:r>
          </w:p>
        </w:tc>
        <w:tc>
          <w:tcPr>
            <w:tcW w:w="6549" w:type="dxa"/>
            <w:gridSpan w:val="6"/>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bl>
    <w:p>
      <w:pPr>
        <w:spacing w:before="100" w:beforeAutospacing="1" w:after="100" w:afterAutospacing="1"/>
        <w:rPr>
          <w:rFonts w:hint="eastAsia" w:ascii="仿宋_GB2312" w:hAnsi="仿宋_GB2312" w:eastAsia="仿宋_GB2312" w:cs="仿宋_GB2312"/>
        </w:rPr>
      </w:pPr>
    </w:p>
    <w:p>
      <w:pPr>
        <w:spacing w:before="100" w:beforeAutospacing="1" w:after="100" w:afterAutospacing="1"/>
        <w:rPr>
          <w:rFonts w:hint="eastAsia" w:ascii="仿宋_GB2312" w:hAnsi="仿宋_GB2312" w:eastAsia="仿宋_GB2312" w:cs="仿宋_GB2312"/>
        </w:rPr>
      </w:pPr>
    </w:p>
    <w:p>
      <w:pPr>
        <w:spacing w:before="100" w:beforeAutospacing="1" w:after="100" w:afterAutospacing="1"/>
        <w:rPr>
          <w:rFonts w:hint="eastAsia" w:ascii="仿宋_GB2312" w:hAnsi="仿宋_GB2312" w:eastAsia="仿宋_GB2312" w:cs="仿宋_GB2312"/>
        </w:rPr>
      </w:pPr>
    </w:p>
    <w:p>
      <w:pPr>
        <w:spacing w:before="100" w:beforeAutospacing="1" w:after="100" w:afterAutospacing="1"/>
        <w:rPr>
          <w:rFonts w:hint="eastAsia" w:ascii="仿宋_GB2312" w:hAnsi="仿宋_GB2312" w:eastAsia="仿宋_GB2312" w:cs="仿宋_GB2312"/>
        </w:rPr>
      </w:pPr>
    </w:p>
    <w:p>
      <w:pPr>
        <w:spacing w:before="100" w:beforeAutospacing="1" w:after="100" w:afterAutospacing="1"/>
        <w:rPr>
          <w:rFonts w:hint="eastAsia" w:ascii="仿宋_GB2312" w:hAnsi="仿宋_GB2312" w:eastAsia="仿宋_GB2312" w:cs="仿宋_GB2312"/>
        </w:rPr>
      </w:pPr>
    </w:p>
    <w:p>
      <w:pPr>
        <w:spacing w:before="100" w:beforeAutospacing="1" w:after="100" w:afterAutospacing="1"/>
        <w:rPr>
          <w:rFonts w:hint="eastAsia" w:ascii="仿宋_GB2312" w:hAnsi="仿宋_GB2312" w:eastAsia="仿宋_GB2312" w:cs="仿宋_GB2312"/>
        </w:rPr>
      </w:pPr>
    </w:p>
    <w:p>
      <w:pPr>
        <w:spacing w:before="100" w:beforeAutospacing="1" w:after="100" w:afterAutospacing="1"/>
        <w:rPr>
          <w:rFonts w:hint="eastAsia" w:ascii="仿宋_GB2312" w:hAnsi="仿宋_GB2312" w:eastAsia="仿宋_GB2312" w:cs="仿宋_GB2312"/>
        </w:rPr>
      </w:pPr>
    </w:p>
    <w:p>
      <w:pPr>
        <w:spacing w:before="100" w:beforeAutospacing="1" w:after="100" w:afterAutospacing="1"/>
        <w:rPr>
          <w:rFonts w:hint="eastAsia" w:ascii="仿宋_GB2312" w:hAnsi="仿宋_GB2312" w:eastAsia="仿宋_GB2312" w:cs="仿宋_GB2312"/>
        </w:rPr>
      </w:pPr>
    </w:p>
    <w:p>
      <w:pPr>
        <w:spacing w:before="100" w:beforeAutospacing="1" w:after="100" w:afterAutospacing="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附件2：</w:t>
      </w:r>
    </w:p>
    <w:p>
      <w:pPr>
        <w:rPr>
          <w:rFonts w:hint="eastAsia" w:ascii="仿宋_GB2312" w:hAnsi="仿宋_GB2312" w:eastAsia="仿宋_GB2312" w:cs="仿宋_GB2312"/>
          <w:b/>
          <w:sz w:val="28"/>
          <w:szCs w:val="28"/>
        </w:rPr>
      </w:pPr>
      <w:r>
        <w:rPr>
          <w:rFonts w:hint="eastAsia" w:ascii="仿宋_GB2312" w:hAnsi="仿宋_GB2312" w:eastAsia="仿宋_GB2312" w:cs="仿宋_GB2312"/>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排考系统技术参数</w:t>
      </w:r>
    </w:p>
    <w:p>
      <w:pPr>
        <w:autoSpaceDE w:val="0"/>
        <w:spacing w:line="360" w:lineRule="auto"/>
        <w:ind w:firstLine="560"/>
        <w:rPr>
          <w:rFonts w:hint="eastAsia" w:ascii="仿宋_GB2312" w:hAnsi="仿宋_GB2312" w:eastAsia="仿宋_GB2312" w:cs="仿宋_GB2312"/>
          <w:sz w:val="24"/>
          <w:szCs w:val="24"/>
        </w:rPr>
      </w:pPr>
    </w:p>
    <w:p>
      <w:pPr>
        <w:autoSpaceDE w:val="0"/>
        <w:spacing w:line="400" w:lineRule="exact"/>
        <w:ind w:firstLine="5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系统应采用B/S结构，可跨平台运行，支持Unix、Linux、Windows等高安全性操作系统。采用微软的构架系统。(操作系统采用Windows2008、数据库采用Mssql2008、开发工具采用Vs2010)。</w:t>
      </w:r>
    </w:p>
    <w:p>
      <w:pPr>
        <w:autoSpaceDE w:val="0"/>
        <w:spacing w:line="400" w:lineRule="exac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一、性能特点：</w:t>
      </w:r>
    </w:p>
    <w:p>
      <w:pPr>
        <w:autoSpaceDE w:val="0"/>
        <w:spacing w:line="400" w:lineRule="exact"/>
        <w:ind w:firstLine="5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技术的先进性：系统采用先进成熟的技术，以保证投资的有效性和延续性。</w:t>
      </w:r>
    </w:p>
    <w:p>
      <w:pPr>
        <w:autoSpaceDE w:val="0"/>
        <w:spacing w:line="400" w:lineRule="exact"/>
        <w:ind w:firstLine="5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系统的稳定性：系统能够7×24小时连续不断稳定工作；软件版本升级或改进应在不影响业务的情况下进行，保证系统可以稳定、平滑过渡。</w:t>
      </w:r>
    </w:p>
    <w:p>
      <w:pPr>
        <w:autoSpaceDE w:val="0"/>
        <w:spacing w:line="400" w:lineRule="exac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二、系统可维护性：</w:t>
      </w:r>
    </w:p>
    <w:p>
      <w:pPr>
        <w:autoSpaceDE w:val="0"/>
        <w:spacing w:line="400" w:lineRule="exact"/>
        <w:ind w:firstLine="5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系统能使系统管理员集中方便地配置、监视、控制、诊断整个系统，并且能够监视和控制用户情况、提高效率、消除隐患；</w:t>
      </w:r>
    </w:p>
    <w:p>
      <w:pPr>
        <w:autoSpaceDE w:val="0"/>
        <w:spacing w:line="400" w:lineRule="exact"/>
        <w:ind w:firstLine="5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对于系统各功能模块的配置、控制、监视、诊断等工作能够通过专用的系统管理工具方便的进行，无须进行专门的编码工作。</w:t>
      </w:r>
    </w:p>
    <w:p>
      <w:pPr>
        <w:autoSpaceDE w:val="0"/>
        <w:spacing w:line="400" w:lineRule="exact"/>
        <w:ind w:firstLine="5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对进出系统的用户、在线的用户进行自定义监管。可防止选课、录排考时系统瘫痪等情况。可监管系统每天、每周、每月的活跃程度。对非法攻击可进行提示。</w:t>
      </w:r>
    </w:p>
    <w:p>
      <w:pPr>
        <w:autoSpaceDE w:val="0"/>
        <w:spacing w:line="400" w:lineRule="exact"/>
        <w:ind w:firstLine="5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系统提供不少于3个月的日志管理功能。 </w:t>
      </w:r>
    </w:p>
    <w:p>
      <w:pPr>
        <w:autoSpaceDE w:val="0"/>
        <w:spacing w:line="400" w:lineRule="exact"/>
        <w:ind w:firstLine="5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提供数据安全方案。引入动态加密技术、并配合学校专用密匙，在数据传送、参数传递、关键数据存储等地方进行广泛应用。可以大幅提升系统的安全性。提供自动备份与备份检测功能。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三、运行环境及硬件</w:t>
      </w:r>
      <w:r>
        <w:rPr>
          <w:rFonts w:hint="eastAsia" w:ascii="仿宋_GB2312" w:hAnsi="仿宋_GB2312" w:eastAsia="仿宋_GB2312" w:cs="仿宋_GB2312"/>
          <w:sz w:val="24"/>
          <w:szCs w:val="24"/>
        </w:rPr>
        <w:t>：由公司方提供对应云服务器。</w:t>
      </w:r>
    </w:p>
    <w:p>
      <w:pPr>
        <w:spacing w:line="400" w:lineRule="exac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四、功能要求： </w:t>
      </w:r>
    </w:p>
    <w:p>
      <w:pPr>
        <w:widowControl/>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1、该软件要满足数据的上传和下载，且上传和下载都为EXCL表格式。</w:t>
      </w:r>
    </w:p>
    <w:p>
      <w:pPr>
        <w:widowControl/>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2、该软件要满足照片的上传和下载功能。</w:t>
      </w:r>
    </w:p>
    <w:p>
      <w:pPr>
        <w:widowControl/>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3、由于考试种类繁多，排考时需求较多，每次排考前软件要根据要求进行相应调整，因此该软件必须要满足每次排考时的需求。</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4、该软件能根据排考需求打印座帖、门帖和考试相关的各类报表。</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5、因该软件的特殊性，应经常更新和维护。</w:t>
      </w:r>
      <w:r>
        <w:rPr>
          <w:rFonts w:hint="eastAsia" w:ascii="仿宋_GB2312" w:hAnsi="仿宋_GB2312" w:eastAsia="仿宋_GB2312" w:cs="仿宋_GB2312"/>
          <w:sz w:val="28"/>
          <w:szCs w:val="28"/>
        </w:rPr>
        <w:t xml:space="preserve">                            </w:t>
      </w:r>
    </w:p>
    <w:p>
      <w:pPr>
        <w:pStyle w:val="5"/>
        <w:spacing w:line="435" w:lineRule="atLeast"/>
        <w:ind w:firstLine="405"/>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Microsoft Sans Serif"/>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PMingLiU"/>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icrosoft Sans Serif">
    <w:panose1 w:val="020B0604020202020204"/>
    <w:charset w:val="00"/>
    <w:family w:val="auto"/>
    <w:pitch w:val="default"/>
    <w:sig w:usb0="61007BDF" w:usb1="80000000" w:usb2="00000008" w:usb3="00000000" w:csb0="200101FF" w:csb1="20280000"/>
  </w:font>
  <w:font w:name="Microsoft Sans Serif">
    <w:panose1 w:val="020B0604020202020204"/>
    <w:charset w:val="01"/>
    <w:family w:val="swiss"/>
    <w:pitch w:val="default"/>
    <w:sig w:usb0="61007BDF" w:usb1="80000000" w:usb2="00000008" w:usb3="00000000" w:csb0="200101FF" w:csb1="20280000"/>
  </w:font>
  <w:font w:name="MingLiU">
    <w:panose1 w:val="02020309000000000000"/>
    <w:charset w:val="88"/>
    <w:family w:val="auto"/>
    <w:pitch w:val="default"/>
    <w:sig w:usb0="00000003" w:usb1="082E0000" w:usb2="00000016" w:usb3="00000000" w:csb0="00100001" w:csb1="00000000"/>
  </w:font>
  <w:font w:name="MT Extra">
    <w:panose1 w:val="05050102010205020202"/>
    <w:charset w:val="00"/>
    <w:family w:val="auto"/>
    <w:pitch w:val="default"/>
    <w:sig w:usb0="800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BCC"/>
    <w:rsid w:val="000B34EC"/>
    <w:rsid w:val="000E4A38"/>
    <w:rsid w:val="00100AFB"/>
    <w:rsid w:val="0014146C"/>
    <w:rsid w:val="001A0146"/>
    <w:rsid w:val="002315C1"/>
    <w:rsid w:val="00364284"/>
    <w:rsid w:val="00447E37"/>
    <w:rsid w:val="00450195"/>
    <w:rsid w:val="004862CD"/>
    <w:rsid w:val="004C0604"/>
    <w:rsid w:val="005914D4"/>
    <w:rsid w:val="006867B0"/>
    <w:rsid w:val="00706520"/>
    <w:rsid w:val="00711D22"/>
    <w:rsid w:val="007C4F1A"/>
    <w:rsid w:val="007D41A7"/>
    <w:rsid w:val="007D7BCC"/>
    <w:rsid w:val="00811AFA"/>
    <w:rsid w:val="008D13E2"/>
    <w:rsid w:val="008D37E9"/>
    <w:rsid w:val="00964154"/>
    <w:rsid w:val="009C7030"/>
    <w:rsid w:val="00A74C5C"/>
    <w:rsid w:val="00A826F6"/>
    <w:rsid w:val="00A95BE2"/>
    <w:rsid w:val="00B02071"/>
    <w:rsid w:val="00B56817"/>
    <w:rsid w:val="00BF0347"/>
    <w:rsid w:val="00C157F3"/>
    <w:rsid w:val="00C65058"/>
    <w:rsid w:val="00D400F9"/>
    <w:rsid w:val="00D45870"/>
    <w:rsid w:val="00D709D9"/>
    <w:rsid w:val="00D946D5"/>
    <w:rsid w:val="00DA5D86"/>
    <w:rsid w:val="00DF5E3A"/>
    <w:rsid w:val="00E23B2B"/>
    <w:rsid w:val="00E63D5B"/>
    <w:rsid w:val="00E74E03"/>
    <w:rsid w:val="00E92252"/>
    <w:rsid w:val="00F518EB"/>
    <w:rsid w:val="00F673EA"/>
    <w:rsid w:val="00FA3B90"/>
    <w:rsid w:val="00FB4809"/>
    <w:rsid w:val="0FB360F8"/>
    <w:rsid w:val="42BE0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unhideWhenUsed/>
    <w:uiPriority w:val="99"/>
    <w:pPr>
      <w:ind w:left="100" w:leftChars="25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页眉 Char"/>
    <w:basedOn w:val="6"/>
    <w:link w:val="4"/>
    <w:semiHidden/>
    <w:uiPriority w:val="99"/>
    <w:rPr>
      <w:sz w:val="18"/>
      <w:szCs w:val="18"/>
    </w:rPr>
  </w:style>
  <w:style w:type="character" w:customStyle="1" w:styleId="10">
    <w:name w:val="页脚 Char"/>
    <w:basedOn w:val="6"/>
    <w:link w:val="3"/>
    <w:semiHidden/>
    <w:uiPriority w:val="99"/>
    <w:rPr>
      <w:sz w:val="18"/>
      <w:szCs w:val="18"/>
    </w:rPr>
  </w:style>
  <w:style w:type="character" w:customStyle="1" w:styleId="11">
    <w:name w:val="日期 Char"/>
    <w:basedOn w:val="6"/>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233</Words>
  <Characters>1331</Characters>
  <Lines>11</Lines>
  <Paragraphs>3</Paragraphs>
  <ScaleCrop>false</ScaleCrop>
  <LinksUpToDate>false</LinksUpToDate>
  <CharactersWithSpaces>1561</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2017-10-10T07:34:00Z</dcterms:created>
  <dc:creator>Ld</dc:creator>
  <cp:lastModifiedBy>Administrator</cp:lastModifiedBy>
  <dcterms:modified xsi:type="dcterms:W3CDTF">2017-10-17T00:09:03Z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